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DE" w:rsidRPr="00F409DE" w:rsidRDefault="00F409DE" w:rsidP="00F409DE">
      <w:pPr>
        <w:spacing w:after="0"/>
        <w:jc w:val="right"/>
        <w:rPr>
          <w:sz w:val="15"/>
          <w:szCs w:val="15"/>
        </w:rPr>
      </w:pPr>
    </w:p>
    <w:p w:rsidR="00A45DBF" w:rsidRPr="00104FA8" w:rsidRDefault="00104AA9">
      <w:pPr>
        <w:jc w:val="center"/>
        <w:rPr>
          <w:b/>
          <w:sz w:val="19"/>
        </w:rPr>
      </w:pPr>
      <w:r w:rsidRPr="00104FA8">
        <w:rPr>
          <w:b/>
          <w:sz w:val="19"/>
        </w:rPr>
        <w:t>ДОГОВОР УПРАВЛЕНИЯ МНОГОУРОВНЕВОЙ АВТОПАРКОВКОЙ № ЧП5</w:t>
      </w:r>
      <w:r w:rsidR="00750FE0" w:rsidRPr="00104FA8">
        <w:rPr>
          <w:b/>
          <w:sz w:val="19"/>
        </w:rPr>
        <w:t>5-А</w:t>
      </w:r>
      <w:r w:rsidR="00F409DE" w:rsidRPr="00104FA8">
        <w:rPr>
          <w:b/>
          <w:sz w:val="19"/>
        </w:rPr>
        <w:t xml:space="preserve"> </w:t>
      </w:r>
    </w:p>
    <w:p w:rsidR="00A45DBF" w:rsidRPr="00104FA8" w:rsidRDefault="00104AA9">
      <w:pPr>
        <w:jc w:val="both"/>
        <w:rPr>
          <w:sz w:val="19"/>
        </w:rPr>
      </w:pPr>
      <w:r w:rsidRPr="00104FA8">
        <w:rPr>
          <w:sz w:val="19"/>
        </w:rPr>
        <w:t xml:space="preserve">г. Рязань                                                                                                                                                                 </w:t>
      </w:r>
      <w:r w:rsidR="00C416D3" w:rsidRPr="00104FA8">
        <w:rPr>
          <w:sz w:val="19"/>
        </w:rPr>
        <w:t xml:space="preserve">                       </w:t>
      </w:r>
      <w:r w:rsidRPr="00104FA8">
        <w:rPr>
          <w:sz w:val="19"/>
        </w:rPr>
        <w:t xml:space="preserve">  "</w:t>
      </w:r>
      <w:r w:rsidR="00C66234" w:rsidRPr="00104FA8">
        <w:rPr>
          <w:sz w:val="19"/>
        </w:rPr>
        <w:t>21</w:t>
      </w:r>
      <w:r w:rsidRPr="00104FA8">
        <w:rPr>
          <w:sz w:val="19"/>
        </w:rPr>
        <w:t>"</w:t>
      </w:r>
      <w:r w:rsidR="00C66234" w:rsidRPr="00104FA8">
        <w:rPr>
          <w:sz w:val="19"/>
        </w:rPr>
        <w:t xml:space="preserve"> марта </w:t>
      </w:r>
      <w:r w:rsidRPr="00104FA8">
        <w:rPr>
          <w:sz w:val="19"/>
        </w:rPr>
        <w:t>2019</w:t>
      </w:r>
      <w:r w:rsidR="00CE567E" w:rsidRPr="00104FA8">
        <w:rPr>
          <w:sz w:val="19"/>
        </w:rPr>
        <w:t xml:space="preserve"> </w:t>
      </w:r>
      <w:r w:rsidRPr="00104FA8">
        <w:rPr>
          <w:sz w:val="19"/>
        </w:rPr>
        <w:t>г.</w:t>
      </w:r>
    </w:p>
    <w:p w:rsidR="00A45DBF" w:rsidRPr="00104FA8" w:rsidRDefault="00104AA9" w:rsidP="00A6369B">
      <w:pPr>
        <w:spacing w:after="0"/>
        <w:ind w:firstLine="680"/>
        <w:jc w:val="both"/>
        <w:rPr>
          <w:sz w:val="19"/>
        </w:rPr>
      </w:pPr>
      <w:r w:rsidRPr="00104FA8">
        <w:rPr>
          <w:b/>
          <w:sz w:val="19"/>
        </w:rPr>
        <w:t>Общество с ограниченной ответственностью "УК ГОРОДОК - СЕРВИС",</w:t>
      </w:r>
      <w:r w:rsidRPr="00104FA8">
        <w:rPr>
          <w:sz w:val="19"/>
        </w:rPr>
        <w:t xml:space="preserve"> именуемое в дальнейшем "Управляющая компания", в лице директора </w:t>
      </w:r>
      <w:r w:rsidR="00F04008" w:rsidRPr="00104FA8">
        <w:rPr>
          <w:sz w:val="19"/>
        </w:rPr>
        <w:t>С</w:t>
      </w:r>
      <w:r w:rsidR="00A5250C" w:rsidRPr="00104FA8">
        <w:rPr>
          <w:sz w:val="19"/>
        </w:rPr>
        <w:t>а</w:t>
      </w:r>
      <w:r w:rsidR="00F04008" w:rsidRPr="00104FA8">
        <w:rPr>
          <w:sz w:val="19"/>
        </w:rPr>
        <w:t>вичева Максима Андреевича</w:t>
      </w:r>
      <w:r w:rsidRPr="00104FA8">
        <w:rPr>
          <w:sz w:val="19"/>
        </w:rPr>
        <w:t>, действующего на основании Устава, с одной стороны, и</w:t>
      </w:r>
      <w:r w:rsidR="00A6369B" w:rsidRPr="00104FA8">
        <w:rPr>
          <w:sz w:val="19"/>
        </w:rPr>
        <w:t xml:space="preserve"> </w:t>
      </w:r>
      <w:r w:rsidR="00750FE0" w:rsidRPr="00104FA8">
        <w:rPr>
          <w:b/>
          <w:bCs/>
          <w:sz w:val="19"/>
        </w:rPr>
        <w:t>___________________________________________________________________________________________________________________</w:t>
      </w:r>
      <w:r w:rsidR="0029679F" w:rsidRPr="00104FA8">
        <w:rPr>
          <w:sz w:val="19"/>
        </w:rPr>
        <w:t>,</w:t>
      </w:r>
      <w:r w:rsidRPr="00104FA8">
        <w:rPr>
          <w:sz w:val="19"/>
        </w:rPr>
        <w:t xml:space="preserve"> являющ</w:t>
      </w:r>
      <w:r w:rsidR="00750FE0" w:rsidRPr="00104FA8">
        <w:rPr>
          <w:sz w:val="19"/>
        </w:rPr>
        <w:t>ий</w:t>
      </w:r>
      <w:r w:rsidRPr="00104FA8">
        <w:rPr>
          <w:sz w:val="19"/>
        </w:rPr>
        <w:t xml:space="preserve">ся собственником </w:t>
      </w:r>
      <w:r w:rsidR="00750FE0" w:rsidRPr="00104FA8">
        <w:rPr>
          <w:sz w:val="19"/>
        </w:rPr>
        <w:t>____________</w:t>
      </w:r>
      <w:r w:rsidRPr="00104FA8">
        <w:rPr>
          <w:sz w:val="19"/>
        </w:rPr>
        <w:t xml:space="preserve">, общей площадью </w:t>
      </w:r>
      <w:r w:rsidR="00750FE0" w:rsidRPr="00104FA8">
        <w:rPr>
          <w:sz w:val="19"/>
        </w:rPr>
        <w:t xml:space="preserve">________ </w:t>
      </w:r>
      <w:r w:rsidR="00C416D3" w:rsidRPr="00104FA8">
        <w:rPr>
          <w:sz w:val="19"/>
        </w:rPr>
        <w:t>м</w:t>
      </w:r>
      <w:r w:rsidR="00C416D3" w:rsidRPr="00104FA8">
        <w:rPr>
          <w:sz w:val="19"/>
          <w:vertAlign w:val="superscript"/>
        </w:rPr>
        <w:t>2</w:t>
      </w:r>
      <w:r w:rsidRPr="00104FA8">
        <w:rPr>
          <w:sz w:val="19"/>
        </w:rPr>
        <w:t xml:space="preserve">, в </w:t>
      </w:r>
      <w:r w:rsidR="00C416D3" w:rsidRPr="00104FA8">
        <w:rPr>
          <w:sz w:val="19"/>
        </w:rPr>
        <w:t xml:space="preserve">многоуровневой </w:t>
      </w:r>
      <w:r w:rsidRPr="00104FA8">
        <w:rPr>
          <w:sz w:val="19"/>
        </w:rPr>
        <w:t>Автопарковке, расположенной по адресу: г. Рязань, ул. Чапаева, строение 59а, именуемый в дальнейшем "Собственник" с другой стороны, вместе именуемые "Стороны", заключили настоящий Договор о нижеследующем:</w:t>
      </w: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104AA9">
      <w:pPr>
        <w:numPr>
          <w:ilvl w:val="0"/>
          <w:numId w:val="1"/>
        </w:numPr>
        <w:spacing w:after="0"/>
        <w:ind w:left="0"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ПРЕДМЕТ ДОГОВОРА.</w:t>
      </w:r>
    </w:p>
    <w:p w:rsidR="00A45DBF" w:rsidRPr="00104FA8" w:rsidRDefault="00104AA9">
      <w:pPr>
        <w:spacing w:after="0"/>
        <w:ind w:firstLine="680"/>
        <w:jc w:val="both"/>
        <w:rPr>
          <w:sz w:val="19"/>
        </w:rPr>
      </w:pPr>
      <w:r w:rsidRPr="00104FA8">
        <w:rPr>
          <w:sz w:val="19"/>
        </w:rPr>
        <w:t xml:space="preserve">1.1. Управляющая компания обязуется выполнять работы и оказывать услуги по управлению многоуровневой Автопарковкой по адресу: г. Рязань, ул. Чапаева, строение 59а (далее - автопарковка), оказывать услуги и выполнять работы по надлежащему содержанию и техническому обслуживанию общего имущества автопарковки, ее инженерных систем и оборудования, предоставлять коммунальные услуги Собственникам и иным пользователям нежилых помещений / </w:t>
      </w:r>
      <w:proofErr w:type="spellStart"/>
      <w:r w:rsidRPr="00104FA8">
        <w:rPr>
          <w:sz w:val="19"/>
        </w:rPr>
        <w:t>машино</w:t>
      </w:r>
      <w:proofErr w:type="spellEnd"/>
      <w:r w:rsidRPr="00104FA8">
        <w:rPr>
          <w:sz w:val="19"/>
        </w:rPr>
        <w:t>-мест</w:t>
      </w:r>
      <w:r w:rsidR="00D9576B" w:rsidRPr="00104FA8">
        <w:rPr>
          <w:sz w:val="19"/>
        </w:rPr>
        <w:t xml:space="preserve">, </w:t>
      </w:r>
      <w:r w:rsidR="00D9576B" w:rsidRPr="00104FA8">
        <w:rPr>
          <w:sz w:val="19"/>
          <w:szCs w:val="19"/>
        </w:rPr>
        <w:t>потребляемые при содержании общего имущества (ОДН электроснабжение, ХВС)</w:t>
      </w:r>
      <w:r w:rsidRPr="00104FA8">
        <w:rPr>
          <w:sz w:val="19"/>
        </w:rPr>
        <w:t>, а Собственник обязуется своевременно вносить плату Управляющей компании за выполненные работы и оказанные услуги.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19"/>
        </w:rPr>
      </w:pPr>
      <w:r w:rsidRPr="00104FA8">
        <w:rPr>
          <w:sz w:val="19"/>
        </w:rPr>
        <w:t xml:space="preserve">1.2. Целью настоящего Договора является </w:t>
      </w:r>
      <w:r w:rsidRPr="00104FA8">
        <w:rPr>
          <w:sz w:val="19"/>
          <w:szCs w:val="19"/>
        </w:rPr>
        <w:t xml:space="preserve">обеспечение благоприятных и безопасных условий эксплуатации Собственником нежилого помещения / </w:t>
      </w:r>
      <w:proofErr w:type="spellStart"/>
      <w:r w:rsidRPr="00104FA8">
        <w:rPr>
          <w:sz w:val="19"/>
          <w:szCs w:val="19"/>
        </w:rPr>
        <w:t>машино</w:t>
      </w:r>
      <w:proofErr w:type="spellEnd"/>
      <w:r w:rsidRPr="00104FA8">
        <w:rPr>
          <w:sz w:val="19"/>
          <w:szCs w:val="19"/>
        </w:rPr>
        <w:t>-места в автопарковке, обеспечение надлежащего управления, содержания общего имущества автопарковки, решение вопросов пользования общим имуществом автопарковки, предоставлени</w:t>
      </w:r>
      <w:r w:rsidR="00D9576B" w:rsidRPr="00104FA8">
        <w:rPr>
          <w:sz w:val="19"/>
          <w:szCs w:val="19"/>
        </w:rPr>
        <w:t>е</w:t>
      </w:r>
      <w:r w:rsidRPr="00104FA8">
        <w:rPr>
          <w:sz w:val="19"/>
          <w:szCs w:val="19"/>
        </w:rPr>
        <w:t xml:space="preserve"> коммунальных услуг Собственникам и иным пользователям нежилых помещений / </w:t>
      </w:r>
      <w:proofErr w:type="spellStart"/>
      <w:r w:rsidRPr="00104FA8">
        <w:rPr>
          <w:sz w:val="19"/>
          <w:szCs w:val="19"/>
        </w:rPr>
        <w:t>машино</w:t>
      </w:r>
      <w:proofErr w:type="spellEnd"/>
      <w:r w:rsidRPr="00104FA8">
        <w:rPr>
          <w:sz w:val="19"/>
          <w:szCs w:val="19"/>
        </w:rPr>
        <w:t>-мест</w:t>
      </w:r>
      <w:r w:rsidR="00D9576B" w:rsidRPr="00104FA8">
        <w:rPr>
          <w:sz w:val="19"/>
          <w:szCs w:val="19"/>
        </w:rPr>
        <w:t>, потребляемых при содержании общего имущества (ОДН электроснабжение, ХВС)</w:t>
      </w:r>
      <w:r w:rsidRPr="00104FA8">
        <w:rPr>
          <w:sz w:val="19"/>
          <w:szCs w:val="19"/>
        </w:rPr>
        <w:t>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19"/>
        </w:rPr>
      </w:pPr>
      <w:r w:rsidRPr="00104FA8">
        <w:rPr>
          <w:sz w:val="19"/>
          <w:szCs w:val="19"/>
        </w:rPr>
        <w:t>1.3. Состав общего имущества, в отношении которого будет осуществляться управление, приведен в Приложении № 1 к настоящему Договору.</w:t>
      </w:r>
    </w:p>
    <w:p w:rsidR="00A45DBF" w:rsidRPr="00104FA8" w:rsidRDefault="00104AA9">
      <w:pPr>
        <w:spacing w:after="0"/>
        <w:ind w:firstLine="680"/>
        <w:jc w:val="both"/>
        <w:rPr>
          <w:sz w:val="19"/>
        </w:rPr>
      </w:pPr>
      <w:r w:rsidRPr="00104FA8">
        <w:rPr>
          <w:sz w:val="19"/>
        </w:rPr>
        <w:t xml:space="preserve">1.4. Условия настоящего Договора являются одинаковыми для всех Собственников нежилых помещений / </w:t>
      </w:r>
      <w:proofErr w:type="spellStart"/>
      <w:r w:rsidRPr="00104FA8">
        <w:rPr>
          <w:sz w:val="19"/>
        </w:rPr>
        <w:t>машино</w:t>
      </w:r>
      <w:proofErr w:type="spellEnd"/>
      <w:r w:rsidRPr="00104FA8">
        <w:rPr>
          <w:sz w:val="19"/>
        </w:rPr>
        <w:t xml:space="preserve">-мест в автопарковке и утверждены общим собранием собственников помещений, расположенных по адресу: г. Рязань, ул. Чапаева, строение 59а (протокол № </w:t>
      </w:r>
      <w:r w:rsidR="0029679F" w:rsidRPr="00104FA8">
        <w:rPr>
          <w:sz w:val="19"/>
        </w:rPr>
        <w:t>1</w:t>
      </w:r>
      <w:r w:rsidRPr="00104FA8">
        <w:rPr>
          <w:sz w:val="19"/>
        </w:rPr>
        <w:t xml:space="preserve"> от </w:t>
      </w:r>
      <w:r w:rsidR="0029679F" w:rsidRPr="00104FA8">
        <w:rPr>
          <w:sz w:val="19"/>
        </w:rPr>
        <w:t>20.</w:t>
      </w:r>
      <w:r w:rsidR="00C66234" w:rsidRPr="00104FA8">
        <w:rPr>
          <w:sz w:val="19"/>
        </w:rPr>
        <w:t xml:space="preserve">03.2019 </w:t>
      </w:r>
      <w:r w:rsidRPr="00104FA8">
        <w:rPr>
          <w:sz w:val="19"/>
        </w:rPr>
        <w:t xml:space="preserve">г.). </w:t>
      </w: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2. ПРАВА И ОБЯЗАННОСТИ УПРАВЛЯЮЩЕЙ КОМПАНИИ.</w:t>
      </w:r>
    </w:p>
    <w:p w:rsidR="00A45DBF" w:rsidRPr="00104FA8" w:rsidRDefault="00104AA9">
      <w:pPr>
        <w:spacing w:after="0"/>
        <w:ind w:firstLine="680"/>
        <w:jc w:val="both"/>
        <w:rPr>
          <w:sz w:val="19"/>
        </w:rPr>
      </w:pPr>
      <w:r w:rsidRPr="00104FA8">
        <w:rPr>
          <w:sz w:val="19"/>
        </w:rPr>
        <w:t>2.1. Управляющая компания обязана:</w:t>
      </w:r>
    </w:p>
    <w:p w:rsidR="00A45DBF" w:rsidRPr="00104FA8" w:rsidRDefault="00104AA9">
      <w:pPr>
        <w:spacing w:after="0"/>
        <w:ind w:firstLine="680"/>
        <w:jc w:val="both"/>
        <w:rPr>
          <w:sz w:val="19"/>
        </w:rPr>
      </w:pPr>
      <w:r w:rsidRPr="00104FA8">
        <w:rPr>
          <w:sz w:val="19"/>
        </w:rPr>
        <w:t xml:space="preserve">2.1.1. Обеспечивать содержание и техническое обслуживание общего имущества </w:t>
      </w:r>
      <w:r w:rsidR="002749FC" w:rsidRPr="00104FA8">
        <w:rPr>
          <w:sz w:val="19"/>
        </w:rPr>
        <w:t>автопарковки</w:t>
      </w:r>
      <w:r w:rsidRPr="00104FA8">
        <w:rPr>
          <w:sz w:val="19"/>
        </w:rPr>
        <w:t>, указанного в Приложение № 1 к настоящему Договору, в соответствии с перечнем работ и услуг, указанных в Приложении № 2 к настоящему Договору.</w:t>
      </w:r>
    </w:p>
    <w:p w:rsidR="00A45DBF" w:rsidRPr="00104FA8" w:rsidRDefault="00104AA9">
      <w:pPr>
        <w:spacing w:after="0"/>
        <w:ind w:firstLine="680"/>
        <w:jc w:val="both"/>
        <w:rPr>
          <w:sz w:val="19"/>
        </w:rPr>
      </w:pPr>
      <w:r w:rsidRPr="00104FA8">
        <w:rPr>
          <w:sz w:val="19"/>
        </w:rPr>
        <w:t>2.1.2. Заключать от своего имени договоры на предоставление коммунальных услуг, необходимых для содержания и технического обслуживания автопарковки, с ресурсоснабжающими организациями, осуществлять контроль за соблюдением условий договора, качеством и количеством поставляемых коммунальных услуг, а также вести их учет.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2.1.3. Выполнять предусмотренные настоящим договором работы и оказывать услуги лично, либо привлекать к выполнению работ и оказанию услуг подрядные организации, имеющие лицензии на право осуществления соответствующей деятельности (если такая деятельность подлежит лицензированию).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2.1.4. Обеспечить размещение в системе платежного агента или в иных информационных системах, позволяющих внести плату за коммунальные услуги, услуги ресурсоснабжающих организаций, сведения о размере платы за содержание и ремонт помещения не позднее первого числа месяца, следующего за истекшим.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2.1.5. Обеспечить соблюдение персоналом Управляющей компании и персоналом привлеченных третьих лиц требований техники безопасности, охраны труда, противопожарных, санитарных и других норм и правил, установленных действующим законодательством РФ.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2.1.6. Рассматривать предложения, заявления и жалобы от Собственников, вести учет обращений, принимать меры, необходимые для устранения указанных в них недостатков.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2.1.7. Устранять аварии при их возникновении.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2.1.8. Размещать на информационном стенде контактные телефоны Управляющей компании и </w:t>
      </w:r>
      <w:proofErr w:type="spellStart"/>
      <w:r w:rsidRPr="00104FA8">
        <w:rPr>
          <w:sz w:val="19"/>
          <w:szCs w:val="24"/>
        </w:rPr>
        <w:t>аварийно</w:t>
      </w:r>
      <w:proofErr w:type="spellEnd"/>
      <w:r w:rsidRPr="00104FA8">
        <w:rPr>
          <w:sz w:val="19"/>
          <w:szCs w:val="24"/>
        </w:rPr>
        <w:t xml:space="preserve"> – диспетчерских служб, принимающих заявки на устранение аварий круглосуточно,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иную информацию.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2.1.9. Не распространять конфиденциальную информацию, касающуюся Собственника,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иных лиц, пользующихся нежилым помещением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местом с разрешения Собственника, без его письменного согласия, за исключением случаев, предусмотренных действующим законодательством Российской Федерации.   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2.2. Управляющая компания имеет право: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2.2.1. Оказывать за дополнительную плату услуги и выполнять работы по договорам, заключаемым с Собственниками и пользователями нежилых помещений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 в автопарковке.</w:t>
      </w:r>
    </w:p>
    <w:p w:rsidR="00A45DBF" w:rsidRPr="00104FA8" w:rsidRDefault="00104AA9" w:rsidP="00D9576B">
      <w:pPr>
        <w:spacing w:after="0"/>
        <w:ind w:firstLine="709"/>
        <w:jc w:val="both"/>
        <w:rPr>
          <w:sz w:val="19"/>
          <w:szCs w:val="24"/>
        </w:rPr>
      </w:pPr>
      <w:r w:rsidRPr="00104FA8">
        <w:rPr>
          <w:sz w:val="19"/>
          <w:szCs w:val="24"/>
        </w:rPr>
        <w:lastRenderedPageBreak/>
        <w:t xml:space="preserve">2.2.2. В установленном законодательством Российской Федерации порядке взыскивать с Собственников и (или) иных пользователей задолженность по оплате услуг в рамках настоящего договора,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размещать информацию обо всех имеющихся задолженностях Собственника на информационном стенде.</w:t>
      </w:r>
    </w:p>
    <w:p w:rsidR="00A45DBF" w:rsidRPr="00104FA8" w:rsidRDefault="00104AA9" w:rsidP="00D9576B">
      <w:pPr>
        <w:spacing w:after="0"/>
        <w:ind w:firstLine="709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В случае сдачи Собственником своего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 в аренду, обязанность по оплате услуг в рамках настоящего Договора остается за Собственником.</w:t>
      </w:r>
    </w:p>
    <w:p w:rsidR="00A45DBF" w:rsidRPr="00104FA8" w:rsidRDefault="00104AA9" w:rsidP="00D9576B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2.2.3. Осуществлять контроль за целевым использованием нежилых помещений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 и принимать меры в случае использования нежилых помещений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 не по назначению, либо с ущемлением прав и интересов других Собственников.</w:t>
      </w:r>
    </w:p>
    <w:p w:rsidR="00A45DBF" w:rsidRPr="00104FA8" w:rsidRDefault="00104AA9" w:rsidP="00D9576B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2.2.4. Проводить очередные и внеочередные общие собрания Собственников помещений для решения вопросов, связанных с выполнением настоящего Договора. Информация о дате, месте и времени проведения собраний размещаются на информационном стенде, находящимся на территории автопарковки.</w:t>
      </w:r>
    </w:p>
    <w:p w:rsidR="00A45DBF" w:rsidRPr="00104FA8" w:rsidRDefault="00104AA9" w:rsidP="00D9576B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2.2.5. В целях эффективного и безопасного жизнеобеспечения автопарковки установить правила пользования автопарковкой и осуществлять контроль за надлежащим их исполнением.</w:t>
      </w:r>
    </w:p>
    <w:p w:rsidR="00A45DBF" w:rsidRPr="00104FA8" w:rsidRDefault="00104AA9" w:rsidP="00D9576B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2.2.6. В случае нарушения сроков оплаты (более 3 (трех) месяцев) отключить нежилое помещение Собственника от инженерного обеспечении в порядке, предусмотренном действующим законодательством РФ,</w:t>
      </w:r>
    </w:p>
    <w:p w:rsidR="00A45DBF" w:rsidRPr="00104FA8" w:rsidRDefault="00104AA9" w:rsidP="00D9576B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2.2.7. Осуществлять другие права, предусмотренные действующим законодательством РФ и нормативно – правовыми актами.</w:t>
      </w:r>
    </w:p>
    <w:p w:rsidR="00A45DBF" w:rsidRPr="00104FA8" w:rsidRDefault="00A45DBF">
      <w:pPr>
        <w:spacing w:after="0"/>
        <w:ind w:firstLine="680"/>
        <w:jc w:val="both"/>
        <w:rPr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3. ПРАВА И ОБЯЗАННОСТИ СОБСТВЕННИКА.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3.1. Собственник обязан: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3.1.1. Своевременно и в полном объеме вносить плату за услуги, оказанные Управляющей компанией в порядке и на условиях, установленных п. 4 настоящего Договора.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3.1.2. Предоставить Управляющей компании </w:t>
      </w:r>
      <w:bookmarkStart w:id="0" w:name="_Hlk73093392"/>
      <w:r w:rsidRPr="00104FA8">
        <w:rPr>
          <w:sz w:val="19"/>
          <w:szCs w:val="24"/>
        </w:rPr>
        <w:t xml:space="preserve">копию документа, подтверждающего право собственности на нежилое помещение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>-место</w:t>
      </w:r>
      <w:bookmarkEnd w:id="0"/>
      <w:r w:rsidRPr="00104FA8">
        <w:rPr>
          <w:sz w:val="19"/>
          <w:szCs w:val="24"/>
        </w:rPr>
        <w:t xml:space="preserve">, </w:t>
      </w:r>
      <w:bookmarkStart w:id="1" w:name="_Hlk73093977"/>
      <w:r w:rsidRPr="00104FA8">
        <w:rPr>
          <w:sz w:val="19"/>
          <w:szCs w:val="24"/>
        </w:rPr>
        <w:t>контактные данные, позволяющие сотрудникам Управляющей компании оперативно связаться с Собственником</w:t>
      </w:r>
      <w:bookmarkEnd w:id="1"/>
      <w:r w:rsidRPr="00104FA8">
        <w:rPr>
          <w:sz w:val="19"/>
          <w:szCs w:val="24"/>
        </w:rPr>
        <w:t xml:space="preserve">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в течение 10 (десяти) календарных дней предоставить следующую информацию: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- о заключении Договора аренды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места, с предоставлением </w:t>
      </w:r>
      <w:bookmarkStart w:id="2" w:name="_Hlk73093495"/>
      <w:r w:rsidRPr="00104FA8">
        <w:rPr>
          <w:sz w:val="19"/>
          <w:szCs w:val="24"/>
        </w:rPr>
        <w:t xml:space="preserve">копии Договора аренды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 (с указанием ФИО, контактного телефона, марки и модели,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государственного регистрационного номера автомобиля арендатора);</w:t>
      </w:r>
    </w:p>
    <w:bookmarkEnd w:id="2"/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- </w:t>
      </w:r>
      <w:bookmarkStart w:id="3" w:name="_Hlk73094059"/>
      <w:r w:rsidRPr="00104FA8">
        <w:rPr>
          <w:sz w:val="19"/>
          <w:szCs w:val="24"/>
        </w:rPr>
        <w:t xml:space="preserve">о смене арендатора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 (с указанием ФИО, контактного телефона, марки и модели,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государственного регистрационного номера автомобиля арендатора</w:t>
      </w:r>
      <w:bookmarkEnd w:id="3"/>
      <w:r w:rsidRPr="00104FA8">
        <w:rPr>
          <w:sz w:val="19"/>
          <w:szCs w:val="24"/>
        </w:rPr>
        <w:t>);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- о смене контактных данных Собственника, позволяющих сотрудникам Управляющей компании оперативно связаться с Собственником.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3.1.3. При отчуждении своего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 путем заключения Договора купли-продажи, мены, дарения и т.д. осуществить полностью расчет с Управляющей компанией, а </w:t>
      </w:r>
      <w:proofErr w:type="gramStart"/>
      <w:r w:rsidRPr="00104FA8">
        <w:rPr>
          <w:sz w:val="19"/>
          <w:szCs w:val="24"/>
        </w:rPr>
        <w:t>так же</w:t>
      </w:r>
      <w:proofErr w:type="gramEnd"/>
      <w:r w:rsidRPr="00104FA8">
        <w:rPr>
          <w:sz w:val="19"/>
          <w:szCs w:val="24"/>
        </w:rPr>
        <w:t xml:space="preserve"> уведомить Управляющую компанию о заключении такого Договора и предоставить Управляющей компании акт приема – передачи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места новому собственнику.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3.1.4. Использовать нежилое помещение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– место в соответствии с его назначением.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3.1.5. Устранять за свой счет повреждения, нанесенные общему имуществу автопарковки, а также осуществить ремонт или замену поврежденного технического или иного оборудования, если </w:t>
      </w:r>
      <w:proofErr w:type="gramStart"/>
      <w:r w:rsidRPr="00104FA8">
        <w:rPr>
          <w:sz w:val="19"/>
          <w:szCs w:val="24"/>
        </w:rPr>
        <w:t>указанные  повреждения</w:t>
      </w:r>
      <w:proofErr w:type="gramEnd"/>
      <w:r w:rsidRPr="00104FA8">
        <w:rPr>
          <w:sz w:val="19"/>
          <w:szCs w:val="24"/>
        </w:rPr>
        <w:t xml:space="preserve"> произошли по вине Собственника, либо по вине иных лиц, пользующихся нежилым помещением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>-местом Собственника.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3.1.6. Не устанавливать, не подключать и не использовать приборы и оборудования мощностью, превышающей технологические возможности электрических сетей, не имеющие технических паспортов (свидетельств) и не отвечающие требованиям безопасности эксплуатации.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3.1.7. Не допускать выполнение работ или совершения других действий, приводящих к порче нежилого помещения или конструкций автостоянки.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3.1.8. Руководствоваться предоставленными Управляющей компанией правилами пользования и информационными материалами по эксплуатации автостоянки, выполнять их условия и рекомендации. Неполное или невнимательное ознакомление с вышеупомянутыми документами не освобождает Собственника от выполнения содержащихся в них правил и условий.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3.1.9. Возмещать полностью ущерб, нанесенный Управляющей компании на территории автопарковки. 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3.2. Собственник имеет право: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3.2.1. Получать услуги, предоставляемые в соответствии с настоящим Договором в надлежащем объеме и качестве.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3.2.2. Принимать участие в общих собраниях собственников автостоянки.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3.2.3. Получать от Управляющей компании сведения о состоянии расчетов по оплате коммунальных услуг, а также содержанию и ремонту общего имущества.</w:t>
      </w:r>
    </w:p>
    <w:p w:rsidR="002B2644" w:rsidRPr="00104FA8" w:rsidRDefault="002B2644">
      <w:pPr>
        <w:spacing w:after="0"/>
        <w:ind w:firstLine="680"/>
        <w:jc w:val="both"/>
        <w:rPr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4. ЦЕНА И ПОРЯДОК ОПЛАТЫ.</w:t>
      </w:r>
    </w:p>
    <w:p w:rsidR="00A45DBF" w:rsidRPr="00104FA8" w:rsidRDefault="00104AA9">
      <w:pPr>
        <w:spacing w:after="0"/>
        <w:ind w:firstLine="694"/>
        <w:jc w:val="both"/>
        <w:rPr>
          <w:sz w:val="19"/>
          <w:szCs w:val="19"/>
        </w:rPr>
      </w:pPr>
      <w:r w:rsidRPr="00104FA8">
        <w:rPr>
          <w:sz w:val="19"/>
          <w:szCs w:val="24"/>
        </w:rPr>
        <w:t xml:space="preserve">4.1. </w:t>
      </w:r>
      <w:r w:rsidRPr="00104FA8">
        <w:rPr>
          <w:sz w:val="19"/>
          <w:szCs w:val="19"/>
        </w:rPr>
        <w:t xml:space="preserve">Ежемесячная плата по настоящему договору (цена договора) включает в себя: </w:t>
      </w:r>
      <w:r w:rsidR="00D9576B" w:rsidRPr="00104FA8">
        <w:rPr>
          <w:sz w:val="19"/>
          <w:szCs w:val="19"/>
        </w:rPr>
        <w:t xml:space="preserve">плату </w:t>
      </w:r>
      <w:r w:rsidR="00D9576B" w:rsidRPr="00104FA8">
        <w:rPr>
          <w:sz w:val="19"/>
        </w:rPr>
        <w:t>по надлежащему содержанию и техническому обслуживанию общего имущества автопарковки, ее инженерных систем и оборудования</w:t>
      </w:r>
      <w:r w:rsidRPr="00104FA8">
        <w:rPr>
          <w:sz w:val="19"/>
          <w:szCs w:val="19"/>
        </w:rPr>
        <w:t xml:space="preserve"> (плату за содержание и ремонт) и плату за коммунальные ресурсы, потребляемые при содержании общего имущества</w:t>
      </w:r>
      <w:r w:rsidR="008F437D" w:rsidRPr="00104FA8">
        <w:rPr>
          <w:sz w:val="19"/>
          <w:szCs w:val="19"/>
        </w:rPr>
        <w:t xml:space="preserve"> (ОДН электроснабжение, ХВС)</w:t>
      </w:r>
      <w:r w:rsidRPr="00104FA8">
        <w:rPr>
          <w:sz w:val="19"/>
          <w:szCs w:val="19"/>
        </w:rPr>
        <w:t>.</w:t>
      </w:r>
    </w:p>
    <w:p w:rsidR="00CB33D7" w:rsidRPr="00104FA8" w:rsidRDefault="00104AA9" w:rsidP="00CB33D7">
      <w:pPr>
        <w:spacing w:after="0"/>
        <w:ind w:firstLine="694"/>
        <w:jc w:val="both"/>
        <w:rPr>
          <w:sz w:val="19"/>
          <w:szCs w:val="19"/>
        </w:rPr>
      </w:pPr>
      <w:r w:rsidRPr="00104FA8">
        <w:rPr>
          <w:sz w:val="19"/>
          <w:szCs w:val="19"/>
        </w:rPr>
        <w:lastRenderedPageBreak/>
        <w:t>В целях настоящего договора под платой за содержание и ремонт понимается плата за содержание и текущий ремонт общего имущества, плата за предоставление услуг, перечисленных в Приложении № 2</w:t>
      </w:r>
      <w:r w:rsidR="00276355" w:rsidRPr="00104FA8">
        <w:rPr>
          <w:sz w:val="19"/>
          <w:szCs w:val="19"/>
        </w:rPr>
        <w:t xml:space="preserve"> к настоящему договору</w:t>
      </w:r>
      <w:r w:rsidR="00CB33D7" w:rsidRPr="00104FA8">
        <w:rPr>
          <w:sz w:val="19"/>
          <w:szCs w:val="19"/>
        </w:rPr>
        <w:t>,</w:t>
      </w:r>
      <w:r w:rsidRPr="00104FA8">
        <w:rPr>
          <w:sz w:val="19"/>
          <w:szCs w:val="19"/>
        </w:rPr>
        <w:t xml:space="preserve"> и оплата </w:t>
      </w:r>
      <w:r w:rsidR="00CB33D7" w:rsidRPr="00104FA8">
        <w:rPr>
          <w:sz w:val="19"/>
          <w:szCs w:val="19"/>
        </w:rPr>
        <w:t>коммунальных ресурсов, потребляемых при содержании общего имущества</w:t>
      </w:r>
      <w:r w:rsidR="008F437D" w:rsidRPr="00104FA8">
        <w:rPr>
          <w:sz w:val="19"/>
          <w:szCs w:val="19"/>
        </w:rPr>
        <w:t xml:space="preserve"> (ОДН электроснабжение, ХВС)</w:t>
      </w:r>
      <w:r w:rsidR="00CB33D7" w:rsidRPr="00104FA8">
        <w:rPr>
          <w:sz w:val="19"/>
          <w:szCs w:val="19"/>
        </w:rPr>
        <w:t>.</w:t>
      </w:r>
    </w:p>
    <w:p w:rsidR="00A45DBF" w:rsidRPr="00104FA8" w:rsidRDefault="00104AA9">
      <w:pPr>
        <w:spacing w:after="0"/>
        <w:ind w:firstLine="66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4.2. Оплата производится Собственником ежемесячно не позднее 10-го числа месяца, следующего за расчетным по лицевому счету, открытому в системе МП "КВЦ г. Рязань" на основании информации (сведений) о размере платы за помещение и коммунальные </w:t>
      </w:r>
      <w:r w:rsidR="00D9576B" w:rsidRPr="00104FA8">
        <w:rPr>
          <w:sz w:val="19"/>
          <w:szCs w:val="24"/>
        </w:rPr>
        <w:t>ресурсы</w:t>
      </w:r>
      <w:r w:rsidRPr="00104FA8">
        <w:rPr>
          <w:sz w:val="19"/>
          <w:szCs w:val="24"/>
        </w:rPr>
        <w:t>,</w:t>
      </w:r>
      <w:r w:rsidR="00D9576B" w:rsidRPr="00104FA8">
        <w:rPr>
          <w:sz w:val="19"/>
          <w:szCs w:val="19"/>
        </w:rPr>
        <w:t xml:space="preserve"> потребляемые при содержании общего имущества (ОДН электроснабжение, ХВС),</w:t>
      </w:r>
      <w:r w:rsidRPr="00104FA8">
        <w:rPr>
          <w:sz w:val="19"/>
          <w:szCs w:val="24"/>
        </w:rPr>
        <w:t xml:space="preserve"> задолженности по оплате </w:t>
      </w:r>
      <w:r w:rsidR="00D9576B" w:rsidRPr="00104FA8">
        <w:rPr>
          <w:sz w:val="19"/>
          <w:szCs w:val="24"/>
        </w:rPr>
        <w:t>за содержание и ремонт</w:t>
      </w:r>
      <w:r w:rsidRPr="00104FA8">
        <w:rPr>
          <w:sz w:val="19"/>
          <w:szCs w:val="24"/>
        </w:rPr>
        <w:t xml:space="preserve"> и коммунальных услуг, размещенной в данной системе или в иных информационных системах, платежных агентов, осуществляющих деятельность по приему платежей физических лиц, а так же банковских платежных агентов, осуществляющих деятельность в соответствии с законодательством о банках и банковской деятельности, или вносится наличными в кассу Управляющей компании.</w:t>
      </w:r>
    </w:p>
    <w:p w:rsidR="00A45DBF" w:rsidRPr="00104FA8" w:rsidRDefault="00104AA9">
      <w:pPr>
        <w:spacing w:after="0"/>
        <w:ind w:firstLine="63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4.3. Размер платы за услуги по содержанию и техническому обслуживанию автопарковки утверждается на Общем собрании собственников помещений автопарковки с учетом предложений Управляющей компании и может быть изменен, но не чаще, чем 1 раз в год.</w:t>
      </w:r>
    </w:p>
    <w:p w:rsidR="00A45DBF" w:rsidRPr="00104FA8" w:rsidRDefault="00104AA9">
      <w:pPr>
        <w:spacing w:after="0"/>
        <w:ind w:firstLine="63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4.4. В случае непринятия общим собранием собственников помещений решения об увеличении размера платы на очередной год действия настоящего договора с учетом предложений Управляющей компании, Управляющая компания вправе произвести увеличение размера платы на содержание и ремонт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>-места с учетом инфляции и роста цен на материалы и услуги, уведомив собственников за 30 дней до такого изменения путем размещения  соответствующей информации на сайте Управляющей компании и на информационном стенде автопарковки, либо расторгнуть Договор.</w:t>
      </w:r>
    </w:p>
    <w:p w:rsidR="00A45DBF" w:rsidRPr="00104FA8" w:rsidRDefault="00104AA9">
      <w:pPr>
        <w:spacing w:after="0"/>
        <w:ind w:firstLine="63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4.5. Расходы, связанные с проведением косметического и капитального ремонтов, заменой коммуникаций и оборудования автопарковки, в стоимость услуг и работ по содержанию и техническому обслуживанию автопарковки не входят, оплачиваются по отдельным счетам в соответствии со сметой расходов, предоставленной Управляющей компанией и утвержденной собственниками. </w:t>
      </w:r>
    </w:p>
    <w:p w:rsidR="00940C5B" w:rsidRPr="00104FA8" w:rsidRDefault="00940C5B">
      <w:pPr>
        <w:spacing w:after="0"/>
        <w:ind w:firstLine="680"/>
        <w:jc w:val="center"/>
        <w:rPr>
          <w:b/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5. ОТВЕТСТВЕННОСТЬ СТОРОН.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пределах ущерба, причиненного неисполнением или ненадлежащем исполнением своих обязательств по Договору.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5.2. Управляющая компания несет ответственность за объем, периодичность и качество услуг, предоставляемых Собственнику в рамках настоящего договора, в соответствии с законодательством Российской Федерации.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5.3. </w:t>
      </w:r>
      <w:r w:rsidRPr="00104FA8">
        <w:rPr>
          <w:sz w:val="19"/>
          <w:szCs w:val="19"/>
        </w:rPr>
        <w:t>Управляющая организация не несет установленную законодательством Российской Федерации ответственность за нарушение качества и порядка предоставления коммунальных услуг в случае принятия решения общим собранием собственников о заключении прямых договоров с ресурсоснабжающими организациями.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5.4. </w:t>
      </w:r>
      <w:r w:rsidRPr="00104FA8">
        <w:rPr>
          <w:sz w:val="19"/>
          <w:szCs w:val="19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</w:t>
      </w:r>
      <w:r w:rsidR="0029679F" w:rsidRPr="00104FA8">
        <w:rPr>
          <w:sz w:val="19"/>
          <w:szCs w:val="19"/>
        </w:rPr>
        <w:t>собственником</w:t>
      </w:r>
      <w:r w:rsidRPr="00104FA8">
        <w:rPr>
          <w:sz w:val="19"/>
          <w:szCs w:val="19"/>
        </w:rPr>
        <w:t xml:space="preserve"> и представителем Управляющей организации, либо вступившим в законную силу решением суда.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5.5. </w:t>
      </w:r>
      <w:r w:rsidRPr="00104FA8">
        <w:rPr>
          <w:sz w:val="19"/>
          <w:szCs w:val="19"/>
        </w:rPr>
        <w:t>Собственники, несвоевременно и (или) не полностью внесшие плату за помещение и коммунальные услуги, обязаны уплатить Управляющей организации пени в установленном действующим законодательством размере.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5.6. Ликвидация последствий аварий, произошедших по вине Собственника или пользователя нежилого помещения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- места, обеспечивается за счет Собственника.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5.7. 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5.8. Собственник несет ответственность перед Управляющей компанией за действия лиц, </w:t>
      </w:r>
      <w:proofErr w:type="gramStart"/>
      <w:r w:rsidRPr="00104FA8">
        <w:rPr>
          <w:sz w:val="19"/>
          <w:szCs w:val="24"/>
        </w:rPr>
        <w:t>которым  нежилое</w:t>
      </w:r>
      <w:proofErr w:type="gramEnd"/>
      <w:r w:rsidRPr="00104FA8">
        <w:rPr>
          <w:sz w:val="19"/>
          <w:szCs w:val="24"/>
        </w:rPr>
        <w:t xml:space="preserve"> помещение / </w:t>
      </w:r>
      <w:proofErr w:type="spellStart"/>
      <w:r w:rsidRPr="00104FA8">
        <w:rPr>
          <w:sz w:val="19"/>
          <w:szCs w:val="24"/>
        </w:rPr>
        <w:t>машино</w:t>
      </w:r>
      <w:proofErr w:type="spellEnd"/>
      <w:r w:rsidRPr="00104FA8">
        <w:rPr>
          <w:sz w:val="19"/>
          <w:szCs w:val="24"/>
        </w:rPr>
        <w:t xml:space="preserve"> - места было предоставлено Собственником в пользование.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5.9. Ни одна из сторон не несет ответственности за полное или частичное неисполнение своих обязательств, </w:t>
      </w:r>
      <w:proofErr w:type="gramStart"/>
      <w:r w:rsidRPr="00104FA8">
        <w:rPr>
          <w:sz w:val="19"/>
          <w:szCs w:val="24"/>
        </w:rPr>
        <w:t>вследствие форс</w:t>
      </w:r>
      <w:proofErr w:type="gramEnd"/>
      <w:r w:rsidRPr="00104FA8">
        <w:rPr>
          <w:sz w:val="19"/>
          <w:szCs w:val="24"/>
        </w:rPr>
        <w:t>- мажорных обстоятельств, таких как землетрясение, наводнение и другие стихийные бедствия.</w:t>
      </w:r>
    </w:p>
    <w:p w:rsidR="00A45DBF" w:rsidRPr="00104FA8" w:rsidRDefault="00A45DBF">
      <w:pPr>
        <w:spacing w:after="0"/>
        <w:ind w:firstLine="680"/>
        <w:jc w:val="both"/>
        <w:rPr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6. СРОК ДЕЙСТВИЯ НАСТОЯЩЕГО ДОГОВОРА.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6.1. Настоящий договор </w:t>
      </w:r>
      <w:r w:rsidR="00CE5B50" w:rsidRPr="00104FA8">
        <w:rPr>
          <w:sz w:val="19"/>
          <w:szCs w:val="24"/>
        </w:rPr>
        <w:t>заключен «____</w:t>
      </w:r>
      <w:proofErr w:type="gramStart"/>
      <w:r w:rsidR="00CE5B50" w:rsidRPr="00104FA8">
        <w:rPr>
          <w:sz w:val="19"/>
          <w:szCs w:val="24"/>
        </w:rPr>
        <w:t>_»_</w:t>
      </w:r>
      <w:proofErr w:type="gramEnd"/>
      <w:r w:rsidR="00CE5B50" w:rsidRPr="00104FA8">
        <w:rPr>
          <w:sz w:val="19"/>
          <w:szCs w:val="24"/>
        </w:rPr>
        <w:t>___________ 202</w:t>
      </w:r>
      <w:r w:rsidR="00750FE0" w:rsidRPr="00104FA8">
        <w:rPr>
          <w:sz w:val="19"/>
          <w:szCs w:val="24"/>
        </w:rPr>
        <w:t>__</w:t>
      </w:r>
      <w:r w:rsidR="00CE5B50" w:rsidRPr="00104FA8">
        <w:rPr>
          <w:sz w:val="19"/>
          <w:szCs w:val="24"/>
        </w:rPr>
        <w:t xml:space="preserve"> г</w:t>
      </w:r>
      <w:r w:rsidR="00750FE0" w:rsidRPr="00104FA8">
        <w:rPr>
          <w:sz w:val="19"/>
          <w:szCs w:val="24"/>
        </w:rPr>
        <w:t>.</w:t>
      </w:r>
      <w:r w:rsidR="00CE5B50" w:rsidRPr="00104FA8">
        <w:rPr>
          <w:sz w:val="19"/>
          <w:szCs w:val="24"/>
        </w:rPr>
        <w:t xml:space="preserve">  и </w:t>
      </w:r>
      <w:r w:rsidRPr="00104FA8">
        <w:rPr>
          <w:sz w:val="19"/>
          <w:szCs w:val="24"/>
        </w:rPr>
        <w:t xml:space="preserve">вступает в силу с момента </w:t>
      </w:r>
      <w:r w:rsidR="008F437D" w:rsidRPr="00104FA8">
        <w:rPr>
          <w:sz w:val="19"/>
          <w:szCs w:val="24"/>
        </w:rPr>
        <w:t>регистрации</w:t>
      </w:r>
      <w:r w:rsidR="006A0A96" w:rsidRPr="00104FA8">
        <w:rPr>
          <w:sz w:val="19"/>
          <w:szCs w:val="24"/>
        </w:rPr>
        <w:t xml:space="preserve"> права собственности на</w:t>
      </w:r>
      <w:r w:rsidR="008A22E8" w:rsidRPr="00104FA8">
        <w:rPr>
          <w:sz w:val="19"/>
          <w:szCs w:val="24"/>
        </w:rPr>
        <w:t xml:space="preserve"> </w:t>
      </w:r>
      <w:r w:rsidR="00CE5B50" w:rsidRPr="00104FA8">
        <w:rPr>
          <w:sz w:val="19"/>
          <w:szCs w:val="24"/>
        </w:rPr>
        <w:t>нежилое помещение/</w:t>
      </w:r>
      <w:proofErr w:type="spellStart"/>
      <w:r w:rsidR="006A0A96" w:rsidRPr="00104FA8">
        <w:rPr>
          <w:sz w:val="19"/>
          <w:szCs w:val="24"/>
        </w:rPr>
        <w:t>машино</w:t>
      </w:r>
      <w:proofErr w:type="spellEnd"/>
      <w:r w:rsidR="006A0A96" w:rsidRPr="00104FA8">
        <w:rPr>
          <w:sz w:val="19"/>
          <w:szCs w:val="24"/>
        </w:rPr>
        <w:t>-место</w:t>
      </w:r>
      <w:r w:rsidR="008A22E8" w:rsidRPr="00104FA8">
        <w:rPr>
          <w:sz w:val="19"/>
          <w:szCs w:val="24"/>
        </w:rPr>
        <w:t xml:space="preserve">. Договор </w:t>
      </w:r>
      <w:r w:rsidRPr="00104FA8">
        <w:rPr>
          <w:sz w:val="19"/>
          <w:szCs w:val="24"/>
        </w:rPr>
        <w:t>считается заключенным сроком на 1 (один) год.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6.2. При отсутствии решения собрания Собственников о смене управляющей организации / избрании иной формы управления либо уведомления одной из Сторон о прекращении Договора по окончании срока его действия такой Договор считается продленным на тот же срок и на тех же условиях. Количество пролонгаций не ограниченно.</w:t>
      </w:r>
    </w:p>
    <w:p w:rsidR="00A45DBF" w:rsidRPr="00104FA8" w:rsidRDefault="00A45DBF">
      <w:pPr>
        <w:spacing w:after="0"/>
        <w:ind w:firstLine="680"/>
        <w:jc w:val="both"/>
        <w:rPr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7. УСЛОВИЯ И ПОРЯДОК РАСТОРЖЕНИЯ ДОГОВОРА.</w:t>
      </w:r>
    </w:p>
    <w:p w:rsidR="00A45DBF" w:rsidRPr="00104FA8" w:rsidRDefault="00104AA9" w:rsidP="00750FE0">
      <w:pPr>
        <w:tabs>
          <w:tab w:val="left" w:pos="851"/>
          <w:tab w:val="left" w:pos="993"/>
        </w:tabs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7.1. </w:t>
      </w:r>
      <w:r w:rsidR="00750FE0" w:rsidRPr="00104FA8">
        <w:rPr>
          <w:sz w:val="19"/>
          <w:szCs w:val="24"/>
        </w:rPr>
        <w:t xml:space="preserve">  </w:t>
      </w:r>
      <w:r w:rsidRPr="00104FA8">
        <w:rPr>
          <w:sz w:val="19"/>
          <w:szCs w:val="24"/>
        </w:rPr>
        <w:t>Настоящий Договор может быть расторгнут по соглашению сторон.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7.2. Настоящий Договор может быть расторгнут досрочно в одностороннем порядке в соответствии со статьями </w:t>
      </w:r>
      <w:r w:rsidR="00B848AF" w:rsidRPr="00104FA8">
        <w:rPr>
          <w:sz w:val="19"/>
          <w:szCs w:val="24"/>
        </w:rPr>
        <w:t xml:space="preserve">                              </w:t>
      </w:r>
      <w:r w:rsidRPr="00104FA8">
        <w:rPr>
          <w:sz w:val="19"/>
          <w:szCs w:val="24"/>
        </w:rPr>
        <w:t>450-453 Гражданского кодекса РФ, а также: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7.2.1. По инициативе Собственников в случае принятия общим собранием собственников решения о выборе иной обслуживающей организации, с обязательным предоставлением копии протокола данного решения общего собрания Управляющей организации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lastRenderedPageBreak/>
        <w:t>7.2.2. По инициативе Управляющей компании.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7.3. Сторона, решившая расторгнуть Договор </w:t>
      </w:r>
      <w:proofErr w:type="gramStart"/>
      <w:r w:rsidRPr="00104FA8">
        <w:rPr>
          <w:sz w:val="19"/>
          <w:szCs w:val="24"/>
        </w:rPr>
        <w:t>в одностороннем порядке</w:t>
      </w:r>
      <w:proofErr w:type="gramEnd"/>
      <w:r w:rsidRPr="00104FA8">
        <w:rPr>
          <w:sz w:val="19"/>
          <w:szCs w:val="24"/>
        </w:rPr>
        <w:t xml:space="preserve"> письменно предупреждает об этом другую Сторону за 30 (тридцать) календарных дней до даты расторжения Договора.</w:t>
      </w:r>
    </w:p>
    <w:p w:rsidR="00A45DBF" w:rsidRPr="00104FA8" w:rsidRDefault="00104AA9">
      <w:pPr>
        <w:spacing w:after="0"/>
        <w:ind w:firstLine="680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7.4. Расторжение договора не освобождает Стороны от осуществления полного взаиморасчета и возмещения убытков. При наличии задолженности у Собственника перед Управляющей компанией на момент расторжения Договора, Собственник обязан погасить ее в течении 10 (десяти) календарных дней с момента получения требования от Управляющей компании.</w:t>
      </w:r>
    </w:p>
    <w:p w:rsidR="00A45DBF" w:rsidRPr="00104FA8" w:rsidRDefault="00A45DBF">
      <w:pPr>
        <w:spacing w:after="0"/>
        <w:ind w:firstLine="680"/>
        <w:jc w:val="both"/>
        <w:rPr>
          <w:sz w:val="19"/>
          <w:szCs w:val="24"/>
        </w:rPr>
      </w:pPr>
    </w:p>
    <w:p w:rsidR="00B848AF" w:rsidRPr="00104FA8" w:rsidRDefault="00B848AF">
      <w:pPr>
        <w:spacing w:after="0"/>
        <w:ind w:firstLine="680"/>
        <w:jc w:val="center"/>
        <w:rPr>
          <w:b/>
          <w:sz w:val="19"/>
          <w:szCs w:val="24"/>
        </w:rPr>
      </w:pPr>
    </w:p>
    <w:p w:rsidR="00A45DBF" w:rsidRPr="00104FA8" w:rsidRDefault="00104AA9">
      <w:pPr>
        <w:spacing w:after="0"/>
        <w:ind w:firstLine="680"/>
        <w:jc w:val="center"/>
        <w:rPr>
          <w:b/>
          <w:sz w:val="19"/>
          <w:szCs w:val="24"/>
        </w:rPr>
      </w:pPr>
      <w:r w:rsidRPr="00104FA8">
        <w:rPr>
          <w:b/>
          <w:sz w:val="19"/>
          <w:szCs w:val="24"/>
        </w:rPr>
        <w:t>8. ПРОЧИЕ УСЛОВИЯ.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19"/>
        </w:rPr>
      </w:pPr>
      <w:r w:rsidRPr="00104FA8">
        <w:rPr>
          <w:sz w:val="19"/>
          <w:szCs w:val="24"/>
        </w:rPr>
        <w:t xml:space="preserve">8.1. </w:t>
      </w:r>
      <w:r w:rsidRPr="00104FA8">
        <w:rPr>
          <w:sz w:val="19"/>
          <w:szCs w:val="19"/>
        </w:rPr>
        <w:t>Все споры, возникшие из договора или в связи с ним, разрешаются Сторонами путем переговоров. До обращения в суд, сторона обязана направить другой стороне претензию. Срок рассмотрения претензии - 30 (тридцать) календарных дней. В случае если стороны не могут достичь взаимного соглашения, споры и разногласия разрешаются в судебном порядке.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24"/>
        </w:rPr>
      </w:pPr>
      <w:r w:rsidRPr="00104FA8">
        <w:rPr>
          <w:sz w:val="19"/>
          <w:szCs w:val="19"/>
        </w:rPr>
        <w:t>8.2. Настоящий Договор составлен в двух экземплярах. Все экземпляры идентичны и имеют одинаковую юридическую силу. У каждой из Сторон находится одни экземпляр Договора.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 xml:space="preserve">8.3. По вопросам, не нашедшим отражения в договоре </w:t>
      </w:r>
      <w:proofErr w:type="gramStart"/>
      <w:r w:rsidRPr="00104FA8">
        <w:rPr>
          <w:sz w:val="19"/>
          <w:szCs w:val="24"/>
        </w:rPr>
        <w:t>Стороны</w:t>
      </w:r>
      <w:proofErr w:type="gramEnd"/>
      <w:r w:rsidRPr="00104FA8">
        <w:rPr>
          <w:sz w:val="19"/>
          <w:szCs w:val="24"/>
        </w:rPr>
        <w:t xml:space="preserve"> руководствуются действующим законодательством РФ.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24"/>
        </w:rPr>
      </w:pPr>
      <w:r w:rsidRPr="00104FA8">
        <w:rPr>
          <w:sz w:val="19"/>
          <w:szCs w:val="24"/>
        </w:rPr>
        <w:t>8.4. Неотъемлемой частью Договора являются: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19"/>
        </w:rPr>
      </w:pPr>
      <w:proofErr w:type="gramStart"/>
      <w:r w:rsidRPr="00104FA8">
        <w:rPr>
          <w:sz w:val="19"/>
          <w:szCs w:val="19"/>
        </w:rPr>
        <w:t xml:space="preserve">Приложение </w:t>
      </w:r>
      <w:r w:rsidR="00B848AF" w:rsidRPr="00104FA8">
        <w:rPr>
          <w:sz w:val="19"/>
          <w:szCs w:val="19"/>
        </w:rPr>
        <w:t xml:space="preserve"> </w:t>
      </w:r>
      <w:r w:rsidRPr="00104FA8">
        <w:rPr>
          <w:sz w:val="19"/>
          <w:szCs w:val="19"/>
        </w:rPr>
        <w:t>№</w:t>
      </w:r>
      <w:proofErr w:type="gramEnd"/>
      <w:r w:rsidRPr="00104FA8">
        <w:rPr>
          <w:sz w:val="19"/>
          <w:szCs w:val="19"/>
        </w:rPr>
        <w:t xml:space="preserve"> 1. </w:t>
      </w:r>
      <w:r w:rsidR="00F409DE" w:rsidRPr="00104FA8">
        <w:rPr>
          <w:sz w:val="19"/>
          <w:szCs w:val="19"/>
        </w:rPr>
        <w:t>Общие сведения о многоуровневой Автопарковки.</w:t>
      </w:r>
    </w:p>
    <w:p w:rsidR="00A45DBF" w:rsidRPr="00104FA8" w:rsidRDefault="00104AA9">
      <w:pPr>
        <w:spacing w:after="0"/>
        <w:ind w:firstLine="454"/>
        <w:jc w:val="both"/>
        <w:rPr>
          <w:sz w:val="19"/>
          <w:szCs w:val="19"/>
        </w:rPr>
      </w:pPr>
      <w:r w:rsidRPr="00104FA8">
        <w:rPr>
          <w:sz w:val="19"/>
          <w:szCs w:val="19"/>
        </w:rPr>
        <w:t>Приложение</w:t>
      </w:r>
      <w:r w:rsidR="00B848AF" w:rsidRPr="00104FA8">
        <w:rPr>
          <w:sz w:val="19"/>
          <w:szCs w:val="19"/>
        </w:rPr>
        <w:t xml:space="preserve"> </w:t>
      </w:r>
      <w:r w:rsidRPr="00104FA8">
        <w:rPr>
          <w:sz w:val="19"/>
          <w:szCs w:val="19"/>
        </w:rPr>
        <w:t>№ 2. Перечень услуг и работ по содержанию и ремонту общего имущества в многоквартирном доме, с указанием состава платы за содержание и ремонт.</w:t>
      </w:r>
    </w:p>
    <w:p w:rsidR="00A45DBF" w:rsidRPr="00104FA8" w:rsidRDefault="00A45DBF">
      <w:pPr>
        <w:spacing w:after="0"/>
        <w:ind w:firstLine="680"/>
        <w:jc w:val="center"/>
        <w:rPr>
          <w:b/>
          <w:sz w:val="19"/>
          <w:szCs w:val="24"/>
        </w:rPr>
      </w:pPr>
    </w:p>
    <w:p w:rsidR="00A45DBF" w:rsidRPr="00104FA8" w:rsidRDefault="00104AA9">
      <w:pPr>
        <w:spacing w:before="80"/>
        <w:jc w:val="center"/>
        <w:rPr>
          <w:b/>
          <w:sz w:val="19"/>
          <w:szCs w:val="19"/>
        </w:rPr>
      </w:pPr>
      <w:r w:rsidRPr="00104FA8">
        <w:rPr>
          <w:b/>
          <w:sz w:val="19"/>
          <w:szCs w:val="19"/>
        </w:rPr>
        <w:t>9. ЮРИДИЧЕСКИЕ АДРЕСА И РЕКВИЗИТЫ СТОРОН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579"/>
        <w:gridCol w:w="5579"/>
      </w:tblGrid>
      <w:tr w:rsidR="00104FA8" w:rsidRPr="00104FA8">
        <w:trPr>
          <w:trHeight w:val="3548"/>
        </w:trPr>
        <w:tc>
          <w:tcPr>
            <w:tcW w:w="5579" w:type="dxa"/>
            <w:shd w:val="clear" w:color="auto" w:fill="auto"/>
          </w:tcPr>
          <w:p w:rsidR="00A45DBF" w:rsidRPr="00104FA8" w:rsidRDefault="00104AA9">
            <w:pPr>
              <w:spacing w:after="0"/>
              <w:rPr>
                <w:b/>
                <w:bCs/>
                <w:sz w:val="19"/>
                <w:szCs w:val="19"/>
              </w:rPr>
            </w:pPr>
            <w:r w:rsidRPr="00104FA8">
              <w:rPr>
                <w:b/>
                <w:bCs/>
                <w:sz w:val="19"/>
                <w:szCs w:val="19"/>
              </w:rPr>
              <w:t>Управляющая организация:</w:t>
            </w:r>
          </w:p>
          <w:p w:rsidR="00A45DBF" w:rsidRPr="00104FA8" w:rsidRDefault="00104AA9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04FA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ООО «УК ГОРОДОК-СЕРВИС»</w:t>
            </w:r>
          </w:p>
          <w:p w:rsidR="00A45DBF" w:rsidRPr="00104FA8" w:rsidRDefault="00104AA9">
            <w:pPr>
              <w:spacing w:after="0" w:line="360" w:lineRule="auto"/>
              <w:jc w:val="both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 xml:space="preserve">Юридический адрес: 390000, г. Рязань, ул. Чапаева, </w:t>
            </w:r>
          </w:p>
          <w:p w:rsidR="005D0D20" w:rsidRPr="00104FA8" w:rsidRDefault="00104AA9">
            <w:pPr>
              <w:spacing w:after="0" w:line="360" w:lineRule="auto"/>
              <w:jc w:val="both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 xml:space="preserve">д.57, Н51           </w:t>
            </w:r>
          </w:p>
          <w:p w:rsidR="00A45DBF" w:rsidRPr="00104FA8" w:rsidRDefault="005D0D20">
            <w:pPr>
              <w:spacing w:after="0" w:line="360" w:lineRule="auto"/>
              <w:jc w:val="both"/>
              <w:rPr>
                <w:b/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Тел.: (4912) 77-17-00, 77-17-12, 55-17-00</w:t>
            </w:r>
            <w:r w:rsidR="00104AA9" w:rsidRPr="00104FA8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="00104AA9" w:rsidRPr="00104FA8"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5DBF" w:rsidRPr="00104FA8" w:rsidRDefault="00104AA9">
            <w:pPr>
              <w:spacing w:after="0" w:line="360" w:lineRule="auto"/>
              <w:jc w:val="both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ОГРН 1166234066547 ИНН 6234159439 КПП 623401001</w:t>
            </w:r>
          </w:p>
          <w:p w:rsidR="00A45DBF" w:rsidRPr="00104FA8" w:rsidRDefault="00104AA9">
            <w:pPr>
              <w:spacing w:after="0" w:line="360" w:lineRule="auto"/>
              <w:jc w:val="both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р/с 40702810300000005096</w:t>
            </w:r>
          </w:p>
          <w:p w:rsidR="00A45DBF" w:rsidRPr="00104FA8" w:rsidRDefault="00104AA9">
            <w:pPr>
              <w:spacing w:after="0" w:line="360" w:lineRule="auto"/>
              <w:jc w:val="both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в ООО «ЖИВАГО БАНК»</w:t>
            </w:r>
          </w:p>
          <w:p w:rsidR="00A45DBF" w:rsidRPr="00104FA8" w:rsidRDefault="00104AA9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БИК 046126744 к/с 30101810700000000744</w:t>
            </w:r>
          </w:p>
          <w:p w:rsidR="00A45DBF" w:rsidRPr="00104FA8" w:rsidRDefault="00A45DBF">
            <w:pPr>
              <w:spacing w:after="0"/>
              <w:rPr>
                <w:b/>
                <w:bCs/>
                <w:sz w:val="19"/>
                <w:szCs w:val="19"/>
              </w:rPr>
            </w:pPr>
          </w:p>
          <w:p w:rsidR="00A45DBF" w:rsidRPr="00104FA8" w:rsidRDefault="00104AA9" w:rsidP="00851BAA">
            <w:pPr>
              <w:spacing w:after="0"/>
              <w:rPr>
                <w:b/>
                <w:bCs/>
                <w:sz w:val="19"/>
                <w:szCs w:val="19"/>
              </w:rPr>
            </w:pPr>
            <w:r w:rsidRPr="00104FA8">
              <w:rPr>
                <w:b/>
                <w:bCs/>
                <w:sz w:val="19"/>
                <w:szCs w:val="19"/>
              </w:rPr>
              <w:t>Директор________________ /</w:t>
            </w:r>
            <w:r w:rsidR="00851BAA" w:rsidRPr="00104FA8">
              <w:rPr>
                <w:b/>
                <w:bCs/>
                <w:sz w:val="19"/>
                <w:szCs w:val="19"/>
              </w:rPr>
              <w:t>Савичев М.А./</w:t>
            </w:r>
          </w:p>
        </w:tc>
        <w:tc>
          <w:tcPr>
            <w:tcW w:w="5579" w:type="dxa"/>
            <w:shd w:val="clear" w:color="auto" w:fill="auto"/>
          </w:tcPr>
          <w:p w:rsidR="00A45DBF" w:rsidRPr="00104FA8" w:rsidRDefault="00104AA9">
            <w:pPr>
              <w:spacing w:after="0"/>
              <w:rPr>
                <w:b/>
                <w:bCs/>
                <w:sz w:val="19"/>
                <w:szCs w:val="19"/>
              </w:rPr>
            </w:pPr>
            <w:r w:rsidRPr="00104FA8">
              <w:rPr>
                <w:b/>
                <w:bCs/>
                <w:sz w:val="19"/>
                <w:szCs w:val="19"/>
              </w:rPr>
              <w:t>Собственник помещения в многоуровневой автопарковке:</w:t>
            </w:r>
          </w:p>
          <w:p w:rsidR="00A45DBF" w:rsidRPr="00104FA8" w:rsidRDefault="00104AA9">
            <w:pPr>
              <w:spacing w:after="0"/>
              <w:rPr>
                <w:bCs/>
                <w:sz w:val="19"/>
                <w:szCs w:val="19"/>
              </w:rPr>
            </w:pPr>
            <w:r w:rsidRPr="00104FA8">
              <w:rPr>
                <w:bCs/>
                <w:sz w:val="19"/>
                <w:szCs w:val="19"/>
              </w:rPr>
              <w:t>Сведения о помещении:</w:t>
            </w:r>
            <w:r w:rsidR="00750FE0" w:rsidRPr="00104FA8">
              <w:rPr>
                <w:bCs/>
                <w:sz w:val="19"/>
                <w:szCs w:val="19"/>
              </w:rPr>
              <w:t xml:space="preserve"> _________________</w:t>
            </w:r>
          </w:p>
          <w:p w:rsidR="00A45DBF" w:rsidRPr="00104FA8" w:rsidRDefault="00104AA9">
            <w:pPr>
              <w:spacing w:after="0"/>
              <w:rPr>
                <w:bCs/>
                <w:sz w:val="19"/>
                <w:szCs w:val="19"/>
              </w:rPr>
            </w:pPr>
            <w:r w:rsidRPr="00104FA8">
              <w:rPr>
                <w:bCs/>
                <w:sz w:val="19"/>
                <w:szCs w:val="19"/>
              </w:rPr>
              <w:t xml:space="preserve">Акт приема передачи помещения </w:t>
            </w:r>
            <w:r w:rsidR="0029679F" w:rsidRPr="00104FA8">
              <w:rPr>
                <w:bCs/>
                <w:sz w:val="19"/>
                <w:szCs w:val="19"/>
              </w:rPr>
              <w:t>от</w:t>
            </w:r>
            <w:r w:rsidR="00851BAA" w:rsidRPr="00104FA8">
              <w:rPr>
                <w:bCs/>
                <w:sz w:val="19"/>
                <w:szCs w:val="19"/>
              </w:rPr>
              <w:t xml:space="preserve"> </w:t>
            </w:r>
            <w:r w:rsidR="00750FE0" w:rsidRPr="00104FA8">
              <w:rPr>
                <w:bCs/>
                <w:sz w:val="19"/>
                <w:szCs w:val="19"/>
              </w:rPr>
              <w:t>_________________________</w:t>
            </w:r>
          </w:p>
          <w:p w:rsidR="00A45DBF" w:rsidRPr="00104FA8" w:rsidRDefault="006A0A96">
            <w:pPr>
              <w:spacing w:after="0"/>
              <w:rPr>
                <w:sz w:val="19"/>
                <w:szCs w:val="19"/>
              </w:rPr>
            </w:pPr>
            <w:r w:rsidRPr="00104FA8">
              <w:rPr>
                <w:bCs/>
                <w:sz w:val="19"/>
                <w:szCs w:val="19"/>
              </w:rPr>
              <w:t xml:space="preserve">Государственная регистрация права: </w:t>
            </w:r>
            <w:r w:rsidR="00750FE0" w:rsidRPr="00104FA8">
              <w:rPr>
                <w:bCs/>
                <w:sz w:val="19"/>
                <w:szCs w:val="19"/>
              </w:rPr>
              <w:t>________________________________________________________</w:t>
            </w:r>
          </w:p>
          <w:p w:rsidR="00A45DBF" w:rsidRPr="00104FA8" w:rsidRDefault="00104AA9">
            <w:pPr>
              <w:pBdr>
                <w:bottom w:val="single" w:sz="12" w:space="1" w:color="auto"/>
              </w:pBdr>
              <w:spacing w:after="0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Сведения о собственнике:</w:t>
            </w:r>
          </w:p>
          <w:p w:rsidR="00750FE0" w:rsidRPr="00104FA8" w:rsidRDefault="00750FE0">
            <w:pPr>
              <w:pBdr>
                <w:bottom w:val="single" w:sz="12" w:space="1" w:color="auto"/>
              </w:pBdr>
              <w:spacing w:after="0"/>
              <w:rPr>
                <w:sz w:val="19"/>
                <w:szCs w:val="19"/>
              </w:rPr>
            </w:pPr>
          </w:p>
          <w:p w:rsidR="00A45DBF" w:rsidRPr="00104FA8" w:rsidRDefault="00750FE0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_________________________</w:t>
            </w:r>
            <w:r w:rsidR="00F04008" w:rsidRPr="00104FA8">
              <w:rPr>
                <w:rFonts w:eastAsia="Times New Roman"/>
                <w:sz w:val="19"/>
                <w:szCs w:val="19"/>
              </w:rPr>
              <w:t xml:space="preserve"> года</w:t>
            </w:r>
            <w:r w:rsidR="0029679F" w:rsidRPr="00104FA8">
              <w:rPr>
                <w:rFonts w:eastAsia="Times New Roman"/>
                <w:sz w:val="19"/>
                <w:szCs w:val="19"/>
              </w:rPr>
              <w:t xml:space="preserve"> рождения</w:t>
            </w:r>
          </w:p>
          <w:p w:rsidR="0029679F" w:rsidRPr="00104FA8" w:rsidRDefault="0029679F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 xml:space="preserve">Паспорт </w:t>
            </w:r>
            <w:r w:rsidR="00750FE0" w:rsidRPr="00104FA8">
              <w:rPr>
                <w:rFonts w:eastAsia="Times New Roman"/>
                <w:sz w:val="19"/>
                <w:szCs w:val="19"/>
              </w:rPr>
              <w:t>_____________________</w:t>
            </w:r>
            <w:r w:rsidR="006A0A96" w:rsidRPr="00104FA8">
              <w:rPr>
                <w:rFonts w:eastAsia="Times New Roman"/>
                <w:sz w:val="19"/>
                <w:szCs w:val="19"/>
              </w:rPr>
              <w:t xml:space="preserve"> </w:t>
            </w:r>
            <w:r w:rsidRPr="00104FA8">
              <w:rPr>
                <w:rFonts w:eastAsia="Times New Roman"/>
                <w:sz w:val="19"/>
                <w:szCs w:val="19"/>
              </w:rPr>
              <w:t xml:space="preserve">выдан </w:t>
            </w:r>
            <w:bookmarkStart w:id="4" w:name="_Hlk132030184"/>
            <w:r w:rsidR="00750FE0" w:rsidRPr="00104FA8">
              <w:rPr>
                <w:rFonts w:eastAsia="Times New Roman"/>
                <w:sz w:val="19"/>
                <w:szCs w:val="19"/>
              </w:rPr>
              <w:t>_____________________</w:t>
            </w:r>
            <w:r w:rsidR="006A0A96" w:rsidRPr="00104FA8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750FE0" w:rsidRPr="00104FA8" w:rsidRDefault="00750FE0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________________________________________________________</w:t>
            </w:r>
          </w:p>
          <w:p w:rsidR="00750FE0" w:rsidRPr="00104FA8" w:rsidRDefault="00750FE0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________________________________________________________</w:t>
            </w:r>
          </w:p>
          <w:p w:rsidR="00750FE0" w:rsidRPr="00104FA8" w:rsidRDefault="00750FE0">
            <w:pPr>
              <w:spacing w:after="0"/>
              <w:rPr>
                <w:rFonts w:eastAsia="Times New Roman"/>
                <w:sz w:val="19"/>
                <w:szCs w:val="19"/>
              </w:rPr>
            </w:pPr>
            <w:r w:rsidRPr="00104FA8">
              <w:rPr>
                <w:rFonts w:eastAsia="Times New Roman"/>
                <w:sz w:val="19"/>
                <w:szCs w:val="19"/>
              </w:rPr>
              <w:t>________________________________________________________</w:t>
            </w:r>
          </w:p>
          <w:p w:rsidR="00A45DBF" w:rsidRPr="00104FA8" w:rsidRDefault="00104AA9">
            <w:pPr>
              <w:spacing w:after="0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 xml:space="preserve">Адрес регистрации: </w:t>
            </w:r>
            <w:r w:rsidR="00750FE0" w:rsidRPr="00104FA8">
              <w:rPr>
                <w:sz w:val="19"/>
                <w:szCs w:val="19"/>
              </w:rPr>
              <w:t>_______________________________________</w:t>
            </w:r>
          </w:p>
          <w:p w:rsidR="00750FE0" w:rsidRPr="00104FA8" w:rsidRDefault="00750FE0">
            <w:pPr>
              <w:spacing w:after="0"/>
              <w:rPr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________________________________________________________</w:t>
            </w:r>
          </w:p>
          <w:bookmarkEnd w:id="4"/>
          <w:p w:rsidR="00A45DBF" w:rsidRPr="00104FA8" w:rsidRDefault="00A45DBF">
            <w:pPr>
              <w:spacing w:after="0"/>
              <w:rPr>
                <w:sz w:val="19"/>
                <w:szCs w:val="19"/>
              </w:rPr>
            </w:pPr>
          </w:p>
          <w:p w:rsidR="00A45DBF" w:rsidRPr="00104FA8" w:rsidRDefault="00104AA9">
            <w:pPr>
              <w:spacing w:after="0"/>
              <w:rPr>
                <w:rFonts w:ascii="Calibri" w:hAnsi="Calibri"/>
                <w:sz w:val="19"/>
                <w:szCs w:val="19"/>
              </w:rPr>
            </w:pPr>
            <w:r w:rsidRPr="00104FA8">
              <w:rPr>
                <w:sz w:val="19"/>
                <w:szCs w:val="19"/>
              </w:rPr>
              <w:t>__________________</w:t>
            </w:r>
            <w:r w:rsidR="00104FA8">
              <w:rPr>
                <w:sz w:val="19"/>
                <w:szCs w:val="19"/>
              </w:rPr>
              <w:t>________</w:t>
            </w:r>
            <w:bookmarkStart w:id="5" w:name="_GoBack"/>
            <w:bookmarkEnd w:id="5"/>
            <w:r w:rsidR="00104FA8">
              <w:rPr>
                <w:sz w:val="19"/>
                <w:szCs w:val="19"/>
              </w:rPr>
              <w:t xml:space="preserve"> </w:t>
            </w:r>
            <w:r w:rsidRPr="00104FA8">
              <w:rPr>
                <w:sz w:val="19"/>
                <w:szCs w:val="19"/>
              </w:rPr>
              <w:t>/_________________________/</w:t>
            </w:r>
          </w:p>
        </w:tc>
      </w:tr>
    </w:tbl>
    <w:p w:rsidR="00A45DBF" w:rsidRPr="00104FA8" w:rsidRDefault="00A45DBF" w:rsidP="00F409DE">
      <w:pPr>
        <w:spacing w:after="0" w:line="360" w:lineRule="auto"/>
        <w:ind w:firstLine="680"/>
        <w:jc w:val="both"/>
        <w:rPr>
          <w:sz w:val="19"/>
          <w:szCs w:val="24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B05B2F" w:rsidRPr="00104FA8" w:rsidRDefault="00B05B2F">
      <w:pPr>
        <w:spacing w:after="0"/>
        <w:ind w:firstLine="680"/>
        <w:jc w:val="both"/>
        <w:rPr>
          <w:sz w:val="19"/>
        </w:rPr>
      </w:pPr>
    </w:p>
    <w:p w:rsidR="009F6530" w:rsidRPr="00104FA8" w:rsidRDefault="009F6530">
      <w:pPr>
        <w:spacing w:after="0"/>
        <w:ind w:firstLine="680"/>
        <w:jc w:val="both"/>
        <w:rPr>
          <w:sz w:val="19"/>
        </w:rPr>
      </w:pPr>
    </w:p>
    <w:p w:rsidR="00750FE0" w:rsidRPr="00104FA8" w:rsidRDefault="00750FE0">
      <w:pPr>
        <w:spacing w:after="0"/>
        <w:jc w:val="right"/>
        <w:rPr>
          <w:rFonts w:eastAsia="Times New Roman"/>
          <w:sz w:val="16"/>
          <w:lang w:eastAsia="ar-SA"/>
        </w:rPr>
      </w:pPr>
    </w:p>
    <w:p w:rsidR="00A45DBF" w:rsidRPr="00104FA8" w:rsidRDefault="00104AA9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t>Приложение № 1 к</w:t>
      </w:r>
      <w:r w:rsidR="002749FC" w:rsidRPr="00104FA8">
        <w:rPr>
          <w:rFonts w:eastAsia="Times New Roman"/>
          <w:sz w:val="16"/>
          <w:lang w:eastAsia="ar-SA"/>
        </w:rPr>
        <w:t xml:space="preserve"> </w:t>
      </w:r>
      <w:r w:rsidRPr="00104FA8">
        <w:rPr>
          <w:rFonts w:eastAsia="Times New Roman"/>
          <w:sz w:val="16"/>
          <w:lang w:eastAsia="ar-SA"/>
        </w:rPr>
        <w:t>договор</w:t>
      </w:r>
      <w:r w:rsidR="00750FE0" w:rsidRPr="00104FA8">
        <w:rPr>
          <w:rFonts w:eastAsia="Times New Roman"/>
          <w:sz w:val="16"/>
          <w:lang w:eastAsia="ar-SA"/>
        </w:rPr>
        <w:t>у</w:t>
      </w:r>
      <w:r w:rsidRPr="00104FA8">
        <w:rPr>
          <w:rFonts w:eastAsia="Times New Roman"/>
          <w:sz w:val="16"/>
          <w:lang w:eastAsia="ar-SA"/>
        </w:rPr>
        <w:t xml:space="preserve"> управления</w:t>
      </w:r>
    </w:p>
    <w:p w:rsidR="00A45DBF" w:rsidRPr="00104FA8" w:rsidRDefault="00104AA9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t xml:space="preserve"> многоуровневой автопарковкой </w:t>
      </w:r>
    </w:p>
    <w:p w:rsidR="00A45DBF" w:rsidRPr="00104FA8" w:rsidRDefault="00104AA9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t>от «</w:t>
      </w:r>
      <w:r w:rsidR="00C66234" w:rsidRPr="00104FA8">
        <w:rPr>
          <w:rFonts w:eastAsia="Times New Roman"/>
          <w:sz w:val="16"/>
          <w:lang w:eastAsia="ar-SA"/>
        </w:rPr>
        <w:t>21</w:t>
      </w:r>
      <w:r w:rsidRPr="00104FA8">
        <w:rPr>
          <w:rFonts w:eastAsia="Times New Roman"/>
          <w:sz w:val="16"/>
          <w:lang w:eastAsia="ar-SA"/>
        </w:rPr>
        <w:t xml:space="preserve">» </w:t>
      </w:r>
      <w:r w:rsidR="00C66234" w:rsidRPr="00104FA8">
        <w:rPr>
          <w:rFonts w:eastAsia="Times New Roman"/>
          <w:sz w:val="16"/>
          <w:lang w:eastAsia="ar-SA"/>
        </w:rPr>
        <w:t>марта</w:t>
      </w:r>
      <w:r w:rsidRPr="00104FA8">
        <w:rPr>
          <w:rFonts w:eastAsia="Times New Roman"/>
          <w:sz w:val="16"/>
          <w:lang w:eastAsia="ar-SA"/>
        </w:rPr>
        <w:t xml:space="preserve"> 2019 г.</w:t>
      </w:r>
    </w:p>
    <w:p w:rsidR="00A45DBF" w:rsidRPr="00104FA8" w:rsidRDefault="00A45DBF">
      <w:pPr>
        <w:spacing w:after="0"/>
        <w:jc w:val="right"/>
        <w:rPr>
          <w:rFonts w:eastAsia="Times New Roman"/>
          <w:sz w:val="20"/>
          <w:lang w:eastAsia="ar-SA"/>
        </w:rPr>
      </w:pPr>
    </w:p>
    <w:p w:rsidR="00A45DBF" w:rsidRPr="00104FA8" w:rsidRDefault="00104AA9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 xml:space="preserve">Общие сведения о </w:t>
      </w:r>
      <w:r w:rsidR="009532D0" w:rsidRPr="00104FA8">
        <w:rPr>
          <w:rFonts w:eastAsia="Times New Roman"/>
          <w:sz w:val="20"/>
        </w:rPr>
        <w:t xml:space="preserve">многоуровневой автопарковке по </w:t>
      </w:r>
      <w:proofErr w:type="gramStart"/>
      <w:r w:rsidR="009532D0" w:rsidRPr="00104FA8">
        <w:rPr>
          <w:rFonts w:eastAsia="Times New Roman"/>
          <w:sz w:val="20"/>
        </w:rPr>
        <w:t xml:space="preserve">адресу: </w:t>
      </w:r>
      <w:r w:rsidRPr="00104FA8">
        <w:rPr>
          <w:rFonts w:eastAsia="Times New Roman"/>
          <w:sz w:val="20"/>
        </w:rPr>
        <w:t xml:space="preserve"> </w:t>
      </w:r>
      <w:r w:rsidR="009532D0" w:rsidRPr="00104FA8">
        <w:rPr>
          <w:rFonts w:eastAsia="Times New Roman"/>
          <w:sz w:val="20"/>
        </w:rPr>
        <w:t>г.</w:t>
      </w:r>
      <w:proofErr w:type="gramEnd"/>
      <w:r w:rsidR="009532D0" w:rsidRPr="00104FA8">
        <w:rPr>
          <w:rFonts w:eastAsia="Times New Roman"/>
          <w:sz w:val="20"/>
        </w:rPr>
        <w:t xml:space="preserve"> Рязань, ул. Чапаева, строение 59а</w:t>
      </w:r>
    </w:p>
    <w:p w:rsidR="009532D0" w:rsidRPr="00104FA8" w:rsidRDefault="009532D0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 xml:space="preserve">В состав обслуживаемой многоуровневой </w:t>
      </w:r>
      <w:r w:rsidR="00F409DE" w:rsidRPr="00104FA8">
        <w:rPr>
          <w:rFonts w:eastAsia="Times New Roman"/>
          <w:sz w:val="20"/>
        </w:rPr>
        <w:t>авто</w:t>
      </w:r>
      <w:r w:rsidRPr="00104FA8">
        <w:rPr>
          <w:rFonts w:eastAsia="Times New Roman"/>
          <w:sz w:val="20"/>
        </w:rPr>
        <w:t>парковки включаются: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а) здание общей площадью 13494,8 кв. м, в том числе лестничные площадки, лестницы, коридоры, лифт, технические помещения (подсобные), в которых имеются инженерные коммуникации;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б) ограждающие несущие конструкции (включая фундаменты, несущие стены, плиты перекрытий, несущие колонны);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в) электрическое, санитарно-техническое и механическое оборудование, находящееся в автопарковке;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г) инженерные системы холодного водоснабжения, а также электрического, санитарно-технического и механического оборудования, расположенного на этих сетях;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д) система электроснабжения, состоящая из вводных шкафов, вводно-распределительных устройств, аппаратуры защиты, контроля и управления, приборов учета электрической энергии, щитков и шкафов, осветительных установок помещений, электрических установок систем дымоудаления, систем автоматической пожарной сигнализации внутреннего противопожарного водопровода, сетей (кабелей), а также другого электрического оборудования, расположенного на этих сетях.</w:t>
      </w: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</w:p>
    <w:p w:rsidR="003F2931" w:rsidRPr="00104FA8" w:rsidRDefault="003F2931" w:rsidP="003F2931">
      <w:pPr>
        <w:spacing w:after="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Внешней границей сетей ВРУ, водоснабжения и водоотведения, входящих в состав имущества паркинга, если иное не установлено законодательством Российской Федерации, является внешняя граница стены паркинга.</w:t>
      </w:r>
    </w:p>
    <w:p w:rsidR="00A45DBF" w:rsidRPr="00104FA8" w:rsidRDefault="00A45DBF">
      <w:pPr>
        <w:spacing w:after="0"/>
        <w:rPr>
          <w:rFonts w:eastAsia="Times New Roman"/>
          <w:sz w:val="20"/>
        </w:rPr>
      </w:pPr>
    </w:p>
    <w:p w:rsidR="00A45DBF" w:rsidRPr="00104FA8" w:rsidRDefault="00104AA9">
      <w:pPr>
        <w:spacing w:after="0"/>
        <w:jc w:val="both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>Директор ООО «УК ГОРОДОК-</w:t>
      </w:r>
      <w:proofErr w:type="gramStart"/>
      <w:r w:rsidRPr="00104FA8">
        <w:rPr>
          <w:rFonts w:eastAsia="Times New Roman"/>
          <w:bCs/>
          <w:sz w:val="20"/>
        </w:rPr>
        <w:t xml:space="preserve">СЕРВИС»   </w:t>
      </w:r>
      <w:proofErr w:type="gramEnd"/>
      <w:r w:rsidRPr="00104FA8">
        <w:rPr>
          <w:rFonts w:eastAsia="Times New Roman"/>
          <w:bCs/>
          <w:sz w:val="20"/>
        </w:rPr>
        <w:t xml:space="preserve">                                 Собственник:</w:t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</w:p>
    <w:p w:rsidR="00A45DBF" w:rsidRPr="00104FA8" w:rsidRDefault="00104AA9">
      <w:pPr>
        <w:spacing w:after="0"/>
        <w:jc w:val="both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 xml:space="preserve"> </w:t>
      </w:r>
    </w:p>
    <w:p w:rsidR="00A45DBF" w:rsidRPr="00104FA8" w:rsidRDefault="00104AA9">
      <w:pPr>
        <w:spacing w:after="0"/>
        <w:jc w:val="both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>__________________</w:t>
      </w:r>
      <w:r w:rsidR="008F437D" w:rsidRPr="00104FA8">
        <w:rPr>
          <w:rFonts w:eastAsia="Times New Roman"/>
          <w:bCs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>/</w:t>
      </w:r>
      <w:r w:rsidR="00F04008" w:rsidRPr="00104FA8">
        <w:rPr>
          <w:b/>
          <w:bCs/>
          <w:sz w:val="19"/>
          <w:szCs w:val="19"/>
        </w:rPr>
        <w:t xml:space="preserve"> Савичев М.А./</w:t>
      </w:r>
      <w:r w:rsidRPr="00104FA8">
        <w:rPr>
          <w:rFonts w:eastAsia="Times New Roman"/>
          <w:bCs/>
          <w:sz w:val="20"/>
        </w:rPr>
        <w:tab/>
        <w:t xml:space="preserve">                                      _______________</w:t>
      </w:r>
      <w:r w:rsidR="00693793" w:rsidRPr="00104FA8">
        <w:rPr>
          <w:rFonts w:eastAsia="Times New Roman"/>
          <w:bCs/>
          <w:sz w:val="20"/>
        </w:rPr>
        <w:t>____</w:t>
      </w:r>
      <w:r w:rsidR="008F437D" w:rsidRPr="00104FA8">
        <w:rPr>
          <w:rFonts w:eastAsia="Times New Roman"/>
          <w:bCs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>/</w:t>
      </w:r>
      <w:r w:rsidR="00750FE0" w:rsidRPr="00104FA8">
        <w:rPr>
          <w:rFonts w:eastAsia="Times New Roman"/>
          <w:bCs/>
          <w:sz w:val="20"/>
        </w:rPr>
        <w:t>__________________</w:t>
      </w:r>
      <w:r w:rsidRPr="00104FA8">
        <w:rPr>
          <w:rFonts w:eastAsia="Times New Roman"/>
          <w:bCs/>
          <w:sz w:val="20"/>
        </w:rPr>
        <w:t>/</w:t>
      </w: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A45DBF" w:rsidRPr="00104FA8" w:rsidRDefault="00A45DBF">
      <w:pPr>
        <w:spacing w:after="0"/>
        <w:ind w:firstLine="680"/>
        <w:jc w:val="both"/>
        <w:rPr>
          <w:sz w:val="19"/>
        </w:rPr>
      </w:pPr>
    </w:p>
    <w:p w:rsidR="002B2644" w:rsidRPr="00104FA8" w:rsidRDefault="002B2644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B05B2F" w:rsidRPr="00104FA8" w:rsidRDefault="00B05B2F" w:rsidP="002B2644">
      <w:pPr>
        <w:spacing w:after="0"/>
        <w:jc w:val="both"/>
        <w:rPr>
          <w:sz w:val="19"/>
        </w:rPr>
      </w:pPr>
    </w:p>
    <w:p w:rsidR="00B05B2F" w:rsidRPr="00104FA8" w:rsidRDefault="00B05B2F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F409DE" w:rsidRPr="00104FA8" w:rsidRDefault="00F409DE" w:rsidP="002B2644">
      <w:pPr>
        <w:spacing w:after="0"/>
        <w:jc w:val="both"/>
        <w:rPr>
          <w:sz w:val="19"/>
        </w:rPr>
      </w:pPr>
    </w:p>
    <w:p w:rsidR="00F409DE" w:rsidRPr="00104FA8" w:rsidRDefault="00F409DE" w:rsidP="002B2644">
      <w:pPr>
        <w:spacing w:after="0"/>
        <w:jc w:val="both"/>
        <w:rPr>
          <w:sz w:val="19"/>
        </w:rPr>
      </w:pPr>
    </w:p>
    <w:p w:rsidR="00F409DE" w:rsidRPr="00104FA8" w:rsidRDefault="00F409DE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3F2931" w:rsidRPr="00104FA8" w:rsidRDefault="003F2931" w:rsidP="002B2644">
      <w:pPr>
        <w:spacing w:after="0"/>
        <w:jc w:val="both"/>
        <w:rPr>
          <w:sz w:val="19"/>
        </w:rPr>
      </w:pPr>
    </w:p>
    <w:p w:rsidR="00750FE0" w:rsidRPr="00104FA8" w:rsidRDefault="00750FE0">
      <w:pPr>
        <w:spacing w:after="0"/>
        <w:jc w:val="right"/>
        <w:rPr>
          <w:rFonts w:eastAsia="Times New Roman"/>
          <w:sz w:val="16"/>
          <w:lang w:eastAsia="ar-SA"/>
        </w:rPr>
      </w:pPr>
    </w:p>
    <w:p w:rsidR="00750FE0" w:rsidRPr="00104FA8" w:rsidRDefault="00750FE0">
      <w:pPr>
        <w:spacing w:after="0"/>
        <w:jc w:val="right"/>
        <w:rPr>
          <w:rFonts w:eastAsia="Times New Roman"/>
          <w:sz w:val="16"/>
          <w:lang w:eastAsia="ar-SA"/>
        </w:rPr>
      </w:pPr>
    </w:p>
    <w:p w:rsidR="00A45DBF" w:rsidRPr="00104FA8" w:rsidRDefault="00104AA9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lastRenderedPageBreak/>
        <w:t>Приложение № 2 к договор</w:t>
      </w:r>
      <w:r w:rsidR="00750FE0" w:rsidRPr="00104FA8">
        <w:rPr>
          <w:rFonts w:eastAsia="Times New Roman"/>
          <w:sz w:val="16"/>
          <w:lang w:eastAsia="ar-SA"/>
        </w:rPr>
        <w:t>у</w:t>
      </w:r>
      <w:r w:rsidRPr="00104FA8">
        <w:rPr>
          <w:rFonts w:eastAsia="Times New Roman"/>
          <w:sz w:val="16"/>
          <w:lang w:eastAsia="ar-SA"/>
        </w:rPr>
        <w:t xml:space="preserve"> управления</w:t>
      </w:r>
    </w:p>
    <w:p w:rsidR="00A45DBF" w:rsidRPr="00104FA8" w:rsidRDefault="00104AA9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t xml:space="preserve"> многоуровневой автопарковкой </w:t>
      </w:r>
    </w:p>
    <w:p w:rsidR="00A45DBF" w:rsidRPr="00104FA8" w:rsidRDefault="00104AA9" w:rsidP="007457FE">
      <w:pPr>
        <w:spacing w:after="0"/>
        <w:jc w:val="right"/>
        <w:rPr>
          <w:rFonts w:eastAsia="Times New Roman"/>
          <w:sz w:val="16"/>
          <w:lang w:eastAsia="ar-SA"/>
        </w:rPr>
      </w:pPr>
      <w:r w:rsidRPr="00104FA8">
        <w:rPr>
          <w:rFonts w:eastAsia="Times New Roman"/>
          <w:sz w:val="16"/>
          <w:lang w:eastAsia="ar-SA"/>
        </w:rPr>
        <w:t>от «</w:t>
      </w:r>
      <w:r w:rsidR="00C66234" w:rsidRPr="00104FA8">
        <w:rPr>
          <w:rFonts w:eastAsia="Times New Roman"/>
          <w:sz w:val="16"/>
          <w:lang w:eastAsia="ar-SA"/>
        </w:rPr>
        <w:t>21</w:t>
      </w:r>
      <w:r w:rsidRPr="00104FA8">
        <w:rPr>
          <w:rFonts w:eastAsia="Times New Roman"/>
          <w:sz w:val="16"/>
          <w:lang w:eastAsia="ar-SA"/>
        </w:rPr>
        <w:t>»</w:t>
      </w:r>
      <w:r w:rsidR="00C66234" w:rsidRPr="00104FA8">
        <w:rPr>
          <w:rFonts w:eastAsia="Times New Roman"/>
          <w:sz w:val="16"/>
          <w:lang w:eastAsia="ar-SA"/>
        </w:rPr>
        <w:t xml:space="preserve"> марта</w:t>
      </w:r>
      <w:r w:rsidRPr="00104FA8">
        <w:rPr>
          <w:rFonts w:eastAsia="Times New Roman"/>
          <w:sz w:val="16"/>
          <w:lang w:eastAsia="ar-SA"/>
        </w:rPr>
        <w:t xml:space="preserve"> 2019 г.</w:t>
      </w:r>
    </w:p>
    <w:p w:rsidR="007457FE" w:rsidRPr="00104FA8" w:rsidRDefault="007457FE" w:rsidP="007457FE">
      <w:pPr>
        <w:spacing w:after="0"/>
        <w:jc w:val="right"/>
        <w:rPr>
          <w:rFonts w:eastAsia="Times New Roman"/>
          <w:sz w:val="19"/>
          <w:lang w:eastAsia="ar-SA"/>
        </w:rPr>
      </w:pPr>
    </w:p>
    <w:p w:rsidR="00104FA8" w:rsidRDefault="00397954" w:rsidP="00A15730">
      <w:pPr>
        <w:spacing w:after="0" w:line="240" w:lineRule="auto"/>
        <w:ind w:left="660"/>
        <w:jc w:val="center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>Размер платы за содержание и ремонт многоуровневой автопарковки, расположенной по адресу:</w:t>
      </w:r>
    </w:p>
    <w:p w:rsidR="00104FA8" w:rsidRDefault="00397954" w:rsidP="00A15730">
      <w:pPr>
        <w:spacing w:after="0" w:line="240" w:lineRule="auto"/>
        <w:ind w:left="660"/>
        <w:jc w:val="center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 xml:space="preserve"> г. Рязань, ул. Чапаева, строение 59а</w:t>
      </w:r>
      <w:r w:rsidR="00104FA8">
        <w:rPr>
          <w:rFonts w:eastAsia="Times New Roman"/>
          <w:bCs/>
          <w:sz w:val="20"/>
        </w:rPr>
        <w:t>,</w:t>
      </w:r>
      <w:r w:rsidRPr="00104FA8">
        <w:rPr>
          <w:rFonts w:eastAsia="Times New Roman"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 xml:space="preserve">с указанием перечня оказываемых услуг (выполняемых работ) </w:t>
      </w:r>
    </w:p>
    <w:p w:rsidR="00397954" w:rsidRPr="00104FA8" w:rsidRDefault="00397954" w:rsidP="00A15730">
      <w:pPr>
        <w:spacing w:after="0" w:line="240" w:lineRule="auto"/>
        <w:ind w:left="660"/>
        <w:jc w:val="center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>по</w:t>
      </w:r>
      <w:r w:rsidRPr="00104FA8">
        <w:rPr>
          <w:rFonts w:eastAsia="Times New Roman"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>содержанию и ремонту общего имущества многоуровневой автопарковки</w:t>
      </w:r>
    </w:p>
    <w:p w:rsidR="00397954" w:rsidRPr="00104FA8" w:rsidRDefault="00397954" w:rsidP="00397954">
      <w:pPr>
        <w:spacing w:after="0" w:line="14" w:lineRule="exact"/>
        <w:rPr>
          <w:rFonts w:eastAsia="Times New Roman"/>
          <w:sz w:val="20"/>
        </w:rPr>
      </w:pPr>
    </w:p>
    <w:p w:rsidR="00A45DBF" w:rsidRPr="00104FA8" w:rsidRDefault="00397954" w:rsidP="00397954">
      <w:pPr>
        <w:spacing w:after="0" w:line="240" w:lineRule="auto"/>
        <w:ind w:left="220"/>
        <w:rPr>
          <w:rFonts w:eastAsia="Times New Roman"/>
          <w:sz w:val="20"/>
        </w:rPr>
      </w:pPr>
      <w:r w:rsidRPr="00104FA8">
        <w:rPr>
          <w:rFonts w:eastAsia="Times New Roman"/>
          <w:sz w:val="20"/>
        </w:rPr>
        <w:t>Площадь помещений мно</w:t>
      </w:r>
      <w:r w:rsidR="002904FF" w:rsidRPr="00104FA8">
        <w:rPr>
          <w:rFonts w:eastAsia="Times New Roman"/>
          <w:sz w:val="20"/>
        </w:rPr>
        <w:t>гоуровневой автопарковки – 5885,3</w:t>
      </w:r>
      <w:r w:rsidRPr="00104FA8">
        <w:rPr>
          <w:rFonts w:eastAsia="Times New Roman"/>
          <w:sz w:val="20"/>
        </w:rPr>
        <w:t xml:space="preserve"> </w:t>
      </w:r>
      <w:proofErr w:type="spellStart"/>
      <w:r w:rsidRPr="00104FA8">
        <w:rPr>
          <w:rFonts w:eastAsia="Times New Roman"/>
          <w:sz w:val="20"/>
        </w:rPr>
        <w:t>кв.м</w:t>
      </w:r>
      <w:proofErr w:type="spellEnd"/>
      <w:r w:rsidRPr="00104FA8">
        <w:rPr>
          <w:rFonts w:eastAsia="Times New Roman"/>
          <w:sz w:val="20"/>
        </w:rPr>
        <w:t>.</w:t>
      </w:r>
    </w:p>
    <w:tbl>
      <w:tblPr>
        <w:tblpPr w:leftFromText="180" w:rightFromText="180" w:vertAnchor="text" w:horzAnchor="margin" w:tblpXSpec="center" w:tblpY="126"/>
        <w:tblW w:w="11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695"/>
        <w:gridCol w:w="5587"/>
        <w:gridCol w:w="2159"/>
        <w:gridCol w:w="2185"/>
      </w:tblGrid>
      <w:tr w:rsidR="00104FA8" w:rsidRPr="00104FA8" w:rsidTr="00701C6C">
        <w:trPr>
          <w:trHeight w:val="544"/>
        </w:trPr>
        <w:tc>
          <w:tcPr>
            <w:tcW w:w="651" w:type="dxa"/>
            <w:tcBorders>
              <w:right w:val="single" w:sz="8" w:space="0" w:color="auto"/>
            </w:tcBorders>
            <w:shd w:val="clear" w:color="auto" w:fill="FFFFFF"/>
          </w:tcPr>
          <w:p w:rsidR="00397954" w:rsidRPr="00104FA8" w:rsidRDefault="00397954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  <w:lang w:val="en-US"/>
              </w:rPr>
              <w:t>N</w:t>
            </w:r>
            <w:r w:rsidRPr="00104FA8">
              <w:rPr>
                <w:rFonts w:eastAsia="Times New Roman"/>
                <w:sz w:val="20"/>
              </w:rPr>
              <w:t>п/п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97954" w:rsidRPr="00104FA8" w:rsidRDefault="00397954" w:rsidP="00397954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7954" w:rsidRPr="00104FA8" w:rsidRDefault="00397954" w:rsidP="00C55BD0">
            <w:pPr>
              <w:spacing w:after="0"/>
              <w:ind w:left="2040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Наименование</w:t>
            </w:r>
          </w:p>
        </w:tc>
        <w:tc>
          <w:tcPr>
            <w:tcW w:w="2159" w:type="dxa"/>
            <w:tcBorders>
              <w:left w:val="single" w:sz="8" w:space="0" w:color="auto"/>
            </w:tcBorders>
            <w:shd w:val="clear" w:color="auto" w:fill="FFFFFF"/>
          </w:tcPr>
          <w:p w:rsidR="00397954" w:rsidRPr="00104FA8" w:rsidRDefault="00397954" w:rsidP="007457FE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Периодичность</w:t>
            </w:r>
          </w:p>
        </w:tc>
        <w:tc>
          <w:tcPr>
            <w:tcW w:w="2185" w:type="dxa"/>
            <w:shd w:val="clear" w:color="auto" w:fill="FFFFFF"/>
          </w:tcPr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 xml:space="preserve">Стоимость на 1 </w:t>
            </w:r>
            <w:proofErr w:type="spellStart"/>
            <w:proofErr w:type="gramStart"/>
            <w:r w:rsidRPr="00104FA8">
              <w:rPr>
                <w:rFonts w:eastAsia="Times New Roman"/>
                <w:sz w:val="20"/>
              </w:rPr>
              <w:t>кв.м</w:t>
            </w:r>
            <w:proofErr w:type="spellEnd"/>
            <w:proofErr w:type="gramEnd"/>
            <w:r w:rsidRPr="00104FA8">
              <w:rPr>
                <w:rFonts w:eastAsia="Times New Roman"/>
                <w:sz w:val="20"/>
              </w:rPr>
              <w:t xml:space="preserve"> общей площади помещений, руб.</w:t>
            </w:r>
          </w:p>
        </w:tc>
      </w:tr>
      <w:tr w:rsidR="00104FA8" w:rsidRPr="00104FA8" w:rsidTr="00701C6C">
        <w:trPr>
          <w:trHeight w:val="255"/>
        </w:trPr>
        <w:tc>
          <w:tcPr>
            <w:tcW w:w="651" w:type="dxa"/>
            <w:vMerge w:val="restart"/>
            <w:shd w:val="clear" w:color="auto" w:fill="FFFFFF"/>
          </w:tcPr>
          <w:p w:rsidR="00397954" w:rsidRPr="00104FA8" w:rsidRDefault="00397954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1</w:t>
            </w:r>
          </w:p>
        </w:tc>
        <w:tc>
          <w:tcPr>
            <w:tcW w:w="6282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2904FF" w:rsidRPr="00104FA8" w:rsidRDefault="00397954" w:rsidP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Работы по содержанию помещений, входящих в состав общего имущества многоуровневой автопарковки:</w:t>
            </w:r>
          </w:p>
        </w:tc>
        <w:tc>
          <w:tcPr>
            <w:tcW w:w="2159" w:type="dxa"/>
            <w:shd w:val="clear" w:color="auto" w:fill="FFFFFF"/>
          </w:tcPr>
          <w:p w:rsidR="00397954" w:rsidRPr="00104FA8" w:rsidRDefault="00397954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7954" w:rsidRPr="00104FA8" w:rsidRDefault="00397954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397954" w:rsidRPr="00104FA8" w:rsidRDefault="001A7CE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4,66</w:t>
            </w: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397954" w:rsidRPr="00104FA8" w:rsidRDefault="00A15730" w:rsidP="00A15730">
            <w:pPr>
              <w:pStyle w:val="af1"/>
              <w:numPr>
                <w:ilvl w:val="1"/>
                <w:numId w:val="7"/>
              </w:numPr>
              <w:spacing w:after="0"/>
              <w:rPr>
                <w:rFonts w:eastAsia="Times New Roman"/>
                <w:sz w:val="20"/>
                <w:lang w:val="en-US"/>
              </w:rPr>
            </w:pPr>
            <w:r w:rsidRPr="00104FA8">
              <w:rPr>
                <w:rFonts w:eastAsia="Times New Roman"/>
                <w:sz w:val="20"/>
              </w:rPr>
              <w:t>подметание мест общего пользования</w:t>
            </w:r>
          </w:p>
        </w:tc>
        <w:tc>
          <w:tcPr>
            <w:tcW w:w="2159" w:type="dxa"/>
            <w:shd w:val="clear" w:color="auto" w:fill="FFFFFF"/>
          </w:tcPr>
          <w:p w:rsidR="00397954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три раза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397954" w:rsidRPr="00104FA8" w:rsidRDefault="00A15730" w:rsidP="00A15730">
            <w:pPr>
              <w:pStyle w:val="af1"/>
              <w:numPr>
                <w:ilvl w:val="1"/>
                <w:numId w:val="7"/>
              </w:numPr>
              <w:spacing w:after="0"/>
              <w:rPr>
                <w:rFonts w:eastAsia="Times New Roman"/>
                <w:sz w:val="20"/>
                <w:lang w:val="en-US"/>
              </w:rPr>
            </w:pPr>
            <w:r w:rsidRPr="00104FA8">
              <w:rPr>
                <w:rFonts w:eastAsia="Times New Roman"/>
                <w:sz w:val="20"/>
              </w:rPr>
              <w:t>мытье мест общего пользования</w:t>
            </w:r>
          </w:p>
        </w:tc>
        <w:tc>
          <w:tcPr>
            <w:tcW w:w="2159" w:type="dxa"/>
            <w:shd w:val="clear" w:color="auto" w:fill="FFFFFF"/>
          </w:tcPr>
          <w:p w:rsidR="00397954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три раза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397954" w:rsidRPr="00104FA8" w:rsidRDefault="00A15730" w:rsidP="00A15730">
            <w:pPr>
              <w:pStyle w:val="af1"/>
              <w:numPr>
                <w:ilvl w:val="1"/>
                <w:numId w:val="7"/>
              </w:num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sz w:val="20"/>
              </w:rPr>
              <w:t>влажная протирка пожарных шкафов</w:t>
            </w:r>
          </w:p>
        </w:tc>
        <w:tc>
          <w:tcPr>
            <w:tcW w:w="2159" w:type="dxa"/>
            <w:shd w:val="clear" w:color="auto" w:fill="FFFFFF"/>
          </w:tcPr>
          <w:p w:rsidR="00397954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397954" w:rsidRPr="00104FA8" w:rsidRDefault="00397954" w:rsidP="00397954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473"/>
        </w:trPr>
        <w:tc>
          <w:tcPr>
            <w:tcW w:w="651" w:type="dxa"/>
            <w:vMerge w:val="restart"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2</w:t>
            </w: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C55BD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многоуровневой автопарковки: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A15730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15730" w:rsidRPr="00104FA8" w:rsidRDefault="00A15730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15730" w:rsidRPr="00104FA8" w:rsidRDefault="00A15730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  <w:p w:rsidR="00A15730" w:rsidRPr="00104FA8" w:rsidRDefault="001A7CE4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3,89</w:t>
            </w:r>
          </w:p>
        </w:tc>
      </w:tr>
      <w:tr w:rsidR="00104FA8" w:rsidRPr="00104FA8" w:rsidTr="00701C6C">
        <w:trPr>
          <w:trHeight w:val="26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C55BD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2.1. очистка урн от мусора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01C6C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ежедневно, кроме выходных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 w:rsidP="00C55BD0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2.2. подметание земельного участка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неделю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2.3. уборка, полив, стрижка газонов</w:t>
            </w:r>
          </w:p>
        </w:tc>
        <w:tc>
          <w:tcPr>
            <w:tcW w:w="2159" w:type="dxa"/>
            <w:shd w:val="clear" w:color="auto" w:fill="FFFFFF"/>
          </w:tcPr>
          <w:p w:rsidR="00701C6C" w:rsidRPr="00104FA8" w:rsidRDefault="00701C6C" w:rsidP="00701C6C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два раза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2.4. сдвижка и подметание снега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неделю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2.5. очистка территории от наледи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2.6. погрузка и вывоз снега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79"/>
        </w:trPr>
        <w:tc>
          <w:tcPr>
            <w:tcW w:w="651" w:type="dxa"/>
            <w:vMerge/>
            <w:shd w:val="clear" w:color="auto" w:fill="FFFFFF"/>
          </w:tcPr>
          <w:p w:rsidR="00A15730" w:rsidRPr="00104FA8" w:rsidRDefault="00A15730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A15730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2.7. посыпка территории</w:t>
            </w:r>
          </w:p>
        </w:tc>
        <w:tc>
          <w:tcPr>
            <w:tcW w:w="2159" w:type="dxa"/>
            <w:shd w:val="clear" w:color="auto" w:fill="FFFFFF"/>
          </w:tcPr>
          <w:p w:rsidR="00A15730" w:rsidRPr="00104FA8" w:rsidRDefault="00701C6C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месяц</w:t>
            </w:r>
          </w:p>
        </w:tc>
        <w:tc>
          <w:tcPr>
            <w:tcW w:w="2185" w:type="dxa"/>
            <w:vMerge/>
            <w:shd w:val="clear" w:color="auto" w:fill="FFFFFF"/>
          </w:tcPr>
          <w:p w:rsidR="00A15730" w:rsidRPr="00104FA8" w:rsidRDefault="00A15730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02"/>
        </w:trPr>
        <w:tc>
          <w:tcPr>
            <w:tcW w:w="651" w:type="dxa"/>
            <w:vMerge w:val="restart"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3</w:t>
            </w: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632BC6" w:rsidP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Работы по содержанию и ремонту лифта (лифтов):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1A7CE4" w:rsidP="00632BC6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1,95</w:t>
            </w:r>
          </w:p>
        </w:tc>
      </w:tr>
      <w:tr w:rsidR="00104FA8" w:rsidRPr="00104FA8" w:rsidTr="00701C6C">
        <w:trPr>
          <w:trHeight w:val="201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3.1. диспетчерское обслуживание лифта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еженедельно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3.2. ежедневное обслуживание лифта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3.3. аварийное обслуживание лифта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C55BD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3.4.</w:t>
            </w:r>
            <w:r w:rsidRPr="00104FA8">
              <w:rPr>
                <w:rFonts w:eastAsia="Times New Roman"/>
                <w:iCs/>
                <w:sz w:val="20"/>
                <w:lang w:val="en-US"/>
              </w:rPr>
              <w:t xml:space="preserve"> </w:t>
            </w:r>
            <w:r w:rsidRPr="00104FA8">
              <w:rPr>
                <w:rFonts w:eastAsia="Times New Roman"/>
                <w:iCs/>
                <w:sz w:val="20"/>
              </w:rPr>
              <w:t>полное техническое освидетельствование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один раз в год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715"/>
        </w:trPr>
        <w:tc>
          <w:tcPr>
            <w:tcW w:w="651" w:type="dxa"/>
            <w:vMerge w:val="restart"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4</w:t>
            </w: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632BC6" w:rsidP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многоуровневой автопарковки: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1A7CE4" w:rsidP="00632BC6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3,99</w:t>
            </w:r>
          </w:p>
        </w:tc>
      </w:tr>
      <w:tr w:rsidR="00104FA8" w:rsidRPr="00104FA8" w:rsidTr="00701C6C">
        <w:trPr>
          <w:trHeight w:val="257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4.1. профосмотры электросети, элементов кровли, водостоков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189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632BC6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4.2. замена ламп, выключателей, автоматов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5"/>
        </w:trPr>
        <w:tc>
          <w:tcPr>
            <w:tcW w:w="651" w:type="dxa"/>
            <w:vMerge w:val="restart"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5</w:t>
            </w: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632BC6" w:rsidP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Проведение мероприятий по техническому обслуживанию систем в многоуровневой автопарковке: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  <w:p w:rsidR="00632BC6" w:rsidRPr="00104FA8" w:rsidRDefault="001A7CE4" w:rsidP="00632BC6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8,94</w:t>
            </w: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5.1. техническое обслуживание противопожарных систем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ежемесячно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 w:rsidP="00A15730">
            <w:pPr>
              <w:spacing w:after="0"/>
              <w:rPr>
                <w:rFonts w:eastAsia="Times New Roman"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5.2. техническое обслуживание ворот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3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</w:rPr>
              <w:t>5.3. техническое обслуживание системы контроля доступа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A22E05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02"/>
        </w:trPr>
        <w:tc>
          <w:tcPr>
            <w:tcW w:w="651" w:type="dxa"/>
            <w:vMerge w:val="restart"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6</w:t>
            </w: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632BC6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Услуги сторонних организаций: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632BC6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632BC6" w:rsidRPr="00104FA8" w:rsidRDefault="001A7CE4" w:rsidP="00632BC6">
            <w:pPr>
              <w:spacing w:after="0" w:line="259" w:lineRule="exact"/>
              <w:jc w:val="center"/>
              <w:rPr>
                <w:rFonts w:eastAsia="Times New Roman"/>
                <w:sz w:val="20"/>
              </w:rPr>
            </w:pPr>
            <w:r w:rsidRPr="00104FA8">
              <w:rPr>
                <w:rFonts w:eastAsia="Times New Roman"/>
                <w:sz w:val="20"/>
              </w:rPr>
              <w:t>13,71</w:t>
            </w:r>
          </w:p>
        </w:tc>
      </w:tr>
      <w:tr w:rsidR="00104FA8" w:rsidRPr="00104FA8" w:rsidTr="00701C6C">
        <w:trPr>
          <w:trHeight w:val="201"/>
        </w:trPr>
        <w:tc>
          <w:tcPr>
            <w:tcW w:w="651" w:type="dxa"/>
            <w:vMerge/>
            <w:shd w:val="clear" w:color="auto" w:fill="FFFFFF"/>
          </w:tcPr>
          <w:p w:rsidR="00632BC6" w:rsidRPr="00104FA8" w:rsidRDefault="00632BC6" w:rsidP="00397954">
            <w:pPr>
              <w:spacing w:after="0"/>
              <w:ind w:left="6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632BC6" w:rsidRPr="00104FA8" w:rsidRDefault="00A15730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iCs/>
                <w:sz w:val="20"/>
                <w:lang w:val="en-US"/>
              </w:rPr>
              <w:t xml:space="preserve">6.1. </w:t>
            </w:r>
            <w:r w:rsidRPr="00104FA8">
              <w:rPr>
                <w:rFonts w:eastAsia="Times New Roman"/>
                <w:iCs/>
                <w:sz w:val="20"/>
              </w:rPr>
              <w:t>услуги частного охранного предприятия</w:t>
            </w:r>
          </w:p>
        </w:tc>
        <w:tc>
          <w:tcPr>
            <w:tcW w:w="2159" w:type="dxa"/>
            <w:shd w:val="clear" w:color="auto" w:fill="FFFFFF"/>
          </w:tcPr>
          <w:p w:rsidR="00632BC6" w:rsidRPr="00104FA8" w:rsidRDefault="007457FE" w:rsidP="007457FE">
            <w:pPr>
              <w:spacing w:after="0" w:line="259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104FA8">
              <w:rPr>
                <w:rFonts w:eastAsia="Times New Roman"/>
                <w:sz w:val="16"/>
                <w:szCs w:val="16"/>
              </w:rPr>
              <w:t>круглосуточно</w:t>
            </w:r>
          </w:p>
        </w:tc>
        <w:tc>
          <w:tcPr>
            <w:tcW w:w="2185" w:type="dxa"/>
            <w:vMerge/>
            <w:shd w:val="clear" w:color="auto" w:fill="FFFFFF"/>
          </w:tcPr>
          <w:p w:rsidR="00632BC6" w:rsidRPr="00104FA8" w:rsidRDefault="00632BC6">
            <w:pPr>
              <w:spacing w:after="0" w:line="259" w:lineRule="exact"/>
              <w:rPr>
                <w:rFonts w:eastAsia="Times New Roman"/>
                <w:sz w:val="20"/>
              </w:rPr>
            </w:pPr>
          </w:p>
        </w:tc>
      </w:tr>
      <w:tr w:rsidR="00104FA8" w:rsidRPr="00104FA8" w:rsidTr="00701C6C">
        <w:trPr>
          <w:trHeight w:val="252"/>
        </w:trPr>
        <w:tc>
          <w:tcPr>
            <w:tcW w:w="651" w:type="dxa"/>
            <w:shd w:val="clear" w:color="auto" w:fill="FFFFFF"/>
          </w:tcPr>
          <w:p w:rsidR="00397954" w:rsidRPr="00104FA8" w:rsidRDefault="00397954">
            <w:pPr>
              <w:spacing w:after="0"/>
              <w:ind w:left="60"/>
              <w:rPr>
                <w:rFonts w:eastAsia="Times New Roman"/>
                <w:sz w:val="20"/>
              </w:rPr>
            </w:pPr>
          </w:p>
        </w:tc>
        <w:tc>
          <w:tcPr>
            <w:tcW w:w="6282" w:type="dxa"/>
            <w:gridSpan w:val="2"/>
            <w:shd w:val="clear" w:color="auto" w:fill="FFFFFF"/>
          </w:tcPr>
          <w:p w:rsidR="00397954" w:rsidRPr="00104FA8" w:rsidRDefault="00397954">
            <w:pPr>
              <w:spacing w:after="0"/>
              <w:rPr>
                <w:rFonts w:eastAsia="Times New Roman"/>
                <w:b/>
                <w:iCs/>
                <w:sz w:val="20"/>
              </w:rPr>
            </w:pPr>
            <w:r w:rsidRPr="00104FA8">
              <w:rPr>
                <w:rFonts w:eastAsia="Times New Roman"/>
                <w:b/>
                <w:iCs/>
                <w:sz w:val="20"/>
              </w:rPr>
              <w:t>Итого:</w:t>
            </w:r>
          </w:p>
        </w:tc>
        <w:tc>
          <w:tcPr>
            <w:tcW w:w="2159" w:type="dxa"/>
            <w:shd w:val="clear" w:color="auto" w:fill="FFFFFF"/>
          </w:tcPr>
          <w:p w:rsidR="00397954" w:rsidRPr="00104FA8" w:rsidRDefault="00397954" w:rsidP="007457FE">
            <w:pPr>
              <w:spacing w:after="0" w:line="259" w:lineRule="exact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/>
          </w:tcPr>
          <w:p w:rsidR="00397954" w:rsidRPr="00104FA8" w:rsidRDefault="005A1B60" w:rsidP="00E9712C">
            <w:pPr>
              <w:spacing w:after="0" w:line="259" w:lineRule="exact"/>
              <w:jc w:val="center"/>
              <w:rPr>
                <w:rFonts w:eastAsia="Times New Roman"/>
                <w:b/>
                <w:sz w:val="20"/>
              </w:rPr>
            </w:pPr>
            <w:r w:rsidRPr="00104FA8">
              <w:rPr>
                <w:rFonts w:eastAsia="Times New Roman"/>
                <w:b/>
                <w:sz w:val="20"/>
              </w:rPr>
              <w:t>37,14</w:t>
            </w:r>
          </w:p>
        </w:tc>
      </w:tr>
    </w:tbl>
    <w:p w:rsidR="00D9576B" w:rsidRPr="00104FA8" w:rsidRDefault="00D9576B" w:rsidP="00104FA8">
      <w:pPr>
        <w:spacing w:after="0"/>
        <w:ind w:left="-142"/>
        <w:jc w:val="both"/>
        <w:rPr>
          <w:sz w:val="19"/>
          <w:szCs w:val="19"/>
        </w:rPr>
      </w:pPr>
      <w:r w:rsidRPr="00104FA8">
        <w:rPr>
          <w:sz w:val="19"/>
          <w:szCs w:val="19"/>
        </w:rPr>
        <w:t>Под платой за содержание и ремонт понимается плата за содержание и текущий ремонт общего имущества, плата за предоставление услуг, перечисленных в Приложении № 2 к настоящему договору, и оплата коммунальных ресурсов, потребляемых при содержании общего имущества (ОДН электроснабжение, ХВС).</w:t>
      </w:r>
    </w:p>
    <w:p w:rsidR="005A1B60" w:rsidRPr="00104FA8" w:rsidRDefault="005A1B60" w:rsidP="00104FA8">
      <w:pPr>
        <w:spacing w:after="0" w:line="235" w:lineRule="auto"/>
        <w:ind w:left="-142" w:right="540"/>
        <w:jc w:val="both"/>
        <w:rPr>
          <w:rFonts w:eastAsia="Times New Roman"/>
          <w:sz w:val="20"/>
        </w:rPr>
      </w:pPr>
      <w:r w:rsidRPr="00104FA8">
        <w:rPr>
          <w:rFonts w:eastAsia="Times New Roman"/>
          <w:b/>
          <w:bCs/>
          <w:sz w:val="20"/>
          <w:u w:val="single"/>
        </w:rPr>
        <w:t>Примечание:</w:t>
      </w:r>
      <w:r w:rsidRPr="00104FA8">
        <w:rPr>
          <w:rFonts w:eastAsia="Times New Roman"/>
          <w:b/>
          <w:bCs/>
          <w:sz w:val="20"/>
        </w:rPr>
        <w:t xml:space="preserve"> </w:t>
      </w:r>
      <w:r w:rsidRPr="00104FA8">
        <w:rPr>
          <w:rFonts w:eastAsia="Times New Roman"/>
          <w:sz w:val="20"/>
        </w:rPr>
        <w:t>Расходы на коммунальные ресурсы,</w:t>
      </w:r>
      <w:r w:rsidRPr="00104FA8">
        <w:rPr>
          <w:rFonts w:eastAsia="Times New Roman"/>
          <w:b/>
          <w:bCs/>
          <w:sz w:val="20"/>
        </w:rPr>
        <w:t xml:space="preserve"> </w:t>
      </w:r>
      <w:r w:rsidRPr="00104FA8">
        <w:rPr>
          <w:rFonts w:eastAsia="Times New Roman"/>
          <w:sz w:val="20"/>
        </w:rPr>
        <w:t>используемые в целях содержания общего имущества по итогам</w:t>
      </w:r>
      <w:r w:rsidRPr="00104FA8">
        <w:rPr>
          <w:rFonts w:eastAsia="Times New Roman"/>
          <w:b/>
          <w:bCs/>
          <w:sz w:val="20"/>
        </w:rPr>
        <w:t xml:space="preserve"> </w:t>
      </w:r>
      <w:r w:rsidRPr="00104FA8">
        <w:rPr>
          <w:rFonts w:eastAsia="Times New Roman"/>
          <w:sz w:val="20"/>
        </w:rPr>
        <w:t>календарного года (в течение 1 квартала года, следующего за отчетным) будут корректироваться согласно фактическому потреблению, определяемому по выставленным счетам РСО.</w:t>
      </w:r>
    </w:p>
    <w:p w:rsidR="007457FE" w:rsidRPr="00104FA8" w:rsidRDefault="007457FE" w:rsidP="00104FA8">
      <w:pPr>
        <w:spacing w:after="0"/>
        <w:ind w:left="-142"/>
        <w:rPr>
          <w:rFonts w:eastAsia="Times New Roman"/>
          <w:sz w:val="20"/>
          <w:lang w:eastAsia="ar-SA"/>
        </w:rPr>
      </w:pPr>
    </w:p>
    <w:p w:rsidR="00A45DBF" w:rsidRPr="00104FA8" w:rsidRDefault="00104AA9" w:rsidP="00104FA8">
      <w:pPr>
        <w:spacing w:after="0"/>
        <w:ind w:left="-142"/>
        <w:rPr>
          <w:rFonts w:eastAsia="Times New Roman"/>
          <w:bCs/>
          <w:sz w:val="20"/>
        </w:rPr>
      </w:pPr>
      <w:r w:rsidRPr="00104FA8">
        <w:rPr>
          <w:rFonts w:eastAsia="Times New Roman"/>
          <w:bCs/>
          <w:sz w:val="20"/>
        </w:rPr>
        <w:t>Директор ООО «УК ГОРОДОК-СЕРВИС»</w:t>
      </w:r>
      <w:r w:rsidRPr="00104FA8">
        <w:rPr>
          <w:rFonts w:eastAsia="Times New Roman"/>
          <w:bCs/>
          <w:sz w:val="20"/>
        </w:rPr>
        <w:tab/>
        <w:t xml:space="preserve">                          </w:t>
      </w:r>
      <w:r w:rsidR="00104FA8">
        <w:rPr>
          <w:rFonts w:eastAsia="Times New Roman"/>
          <w:bCs/>
          <w:sz w:val="20"/>
        </w:rPr>
        <w:t xml:space="preserve">            </w:t>
      </w:r>
      <w:r w:rsidRPr="00104FA8">
        <w:rPr>
          <w:rFonts w:eastAsia="Times New Roman"/>
          <w:bCs/>
          <w:sz w:val="20"/>
        </w:rPr>
        <w:t>Собственник:</w:t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  <w:r w:rsidRPr="00104FA8">
        <w:rPr>
          <w:rFonts w:eastAsia="Times New Roman"/>
          <w:bCs/>
          <w:sz w:val="20"/>
        </w:rPr>
        <w:tab/>
      </w:r>
    </w:p>
    <w:p w:rsidR="00755034" w:rsidRPr="005A1B60" w:rsidRDefault="00104AA9" w:rsidP="00104FA8">
      <w:pPr>
        <w:spacing w:after="0"/>
        <w:ind w:left="-142"/>
        <w:rPr>
          <w:rFonts w:eastAsia="Times New Roman"/>
          <w:sz w:val="20"/>
        </w:rPr>
      </w:pPr>
      <w:r w:rsidRPr="00104FA8">
        <w:rPr>
          <w:rFonts w:eastAsia="Times New Roman"/>
          <w:bCs/>
          <w:sz w:val="20"/>
        </w:rPr>
        <w:t xml:space="preserve"> __________________</w:t>
      </w:r>
      <w:r w:rsidR="00104FA8">
        <w:rPr>
          <w:rFonts w:eastAsia="Times New Roman"/>
          <w:bCs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>/</w:t>
      </w:r>
      <w:r w:rsidR="00F04008" w:rsidRPr="00104FA8">
        <w:rPr>
          <w:b/>
          <w:bCs/>
          <w:sz w:val="19"/>
          <w:szCs w:val="19"/>
        </w:rPr>
        <w:t xml:space="preserve"> Савичев М.А./</w:t>
      </w:r>
      <w:r w:rsidRPr="00104FA8">
        <w:rPr>
          <w:rFonts w:eastAsia="Times New Roman"/>
          <w:bCs/>
          <w:sz w:val="20"/>
        </w:rPr>
        <w:tab/>
        <w:t xml:space="preserve">                                      _______________</w:t>
      </w:r>
      <w:r w:rsidR="00693793" w:rsidRPr="00104FA8">
        <w:rPr>
          <w:rFonts w:eastAsia="Times New Roman"/>
          <w:bCs/>
          <w:sz w:val="20"/>
        </w:rPr>
        <w:t>___</w:t>
      </w:r>
      <w:r w:rsidR="00104FA8">
        <w:rPr>
          <w:rFonts w:eastAsia="Times New Roman"/>
          <w:bCs/>
          <w:sz w:val="20"/>
        </w:rPr>
        <w:t xml:space="preserve"> </w:t>
      </w:r>
      <w:r w:rsidRPr="00104FA8">
        <w:rPr>
          <w:rFonts w:eastAsia="Times New Roman"/>
          <w:bCs/>
          <w:sz w:val="20"/>
        </w:rPr>
        <w:t>/</w:t>
      </w:r>
      <w:r w:rsidR="00750FE0" w:rsidRPr="00104FA8">
        <w:rPr>
          <w:rFonts w:eastAsia="Times New Roman"/>
          <w:b/>
          <w:sz w:val="20"/>
        </w:rPr>
        <w:t>___</w:t>
      </w:r>
      <w:r w:rsidR="00750FE0">
        <w:rPr>
          <w:rFonts w:eastAsia="Times New Roman"/>
          <w:b/>
          <w:sz w:val="20"/>
        </w:rPr>
        <w:t>_______________</w:t>
      </w:r>
      <w:r>
        <w:rPr>
          <w:rFonts w:eastAsia="Times New Roman"/>
          <w:bCs/>
          <w:sz w:val="20"/>
        </w:rPr>
        <w:t>/</w:t>
      </w:r>
    </w:p>
    <w:sectPr w:rsidR="00755034" w:rsidRPr="005A1B60" w:rsidSect="007E4D80">
      <w:footerReference w:type="default" r:id="rId7"/>
      <w:pgSz w:w="12240" w:h="15840"/>
      <w:pgMar w:top="520" w:right="470" w:bottom="284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D3" w:rsidRDefault="00C416D3">
      <w:pPr>
        <w:spacing w:after="0" w:line="240" w:lineRule="auto"/>
      </w:pPr>
      <w:r>
        <w:separator/>
      </w:r>
    </w:p>
  </w:endnote>
  <w:endnote w:type="continuationSeparator" w:id="0">
    <w:p w:rsidR="00C416D3" w:rsidRDefault="00C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D3" w:rsidRDefault="00851BAA"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008">
      <w:rPr>
        <w:noProof/>
      </w:rPr>
      <w:t>1</w:t>
    </w:r>
    <w:r>
      <w:rPr>
        <w:noProof/>
      </w:rPr>
      <w:fldChar w:fldCharType="end"/>
    </w:r>
  </w:p>
  <w:p w:rsidR="00C416D3" w:rsidRDefault="00C416D3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D3" w:rsidRDefault="00C416D3">
      <w:pPr>
        <w:spacing w:after="0" w:line="240" w:lineRule="auto"/>
      </w:pPr>
      <w:r>
        <w:separator/>
      </w:r>
    </w:p>
  </w:footnote>
  <w:footnote w:type="continuationSeparator" w:id="0">
    <w:p w:rsidR="00C416D3" w:rsidRDefault="00C4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443"/>
    <w:multiLevelType w:val="multilevel"/>
    <w:tmpl w:val="C5003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9E30F8"/>
    <w:multiLevelType w:val="hybridMultilevel"/>
    <w:tmpl w:val="C19276AA"/>
    <w:lvl w:ilvl="0" w:tplc="D490152A">
      <w:start w:val="1"/>
      <w:numFmt w:val="decimal"/>
      <w:lvlText w:val="%1."/>
      <w:lvlJc w:val="left"/>
      <w:pPr>
        <w:ind w:left="1400" w:hanging="360"/>
      </w:pPr>
    </w:lvl>
    <w:lvl w:ilvl="1" w:tplc="2D00A308">
      <w:start w:val="1"/>
      <w:numFmt w:val="lowerLetter"/>
      <w:lvlText w:val="%2."/>
      <w:lvlJc w:val="left"/>
      <w:pPr>
        <w:ind w:left="2120" w:hanging="360"/>
      </w:pPr>
    </w:lvl>
    <w:lvl w:ilvl="2" w:tplc="11D8D7A8">
      <w:start w:val="1"/>
      <w:numFmt w:val="lowerRoman"/>
      <w:lvlText w:val="%3."/>
      <w:lvlJc w:val="right"/>
      <w:pPr>
        <w:ind w:left="2840" w:hanging="360"/>
      </w:pPr>
    </w:lvl>
    <w:lvl w:ilvl="3" w:tplc="F236B370">
      <w:start w:val="1"/>
      <w:numFmt w:val="decimal"/>
      <w:lvlText w:val="%4."/>
      <w:lvlJc w:val="left"/>
      <w:pPr>
        <w:ind w:left="3560" w:hanging="360"/>
      </w:pPr>
    </w:lvl>
    <w:lvl w:ilvl="4" w:tplc="81D2FB7A">
      <w:start w:val="1"/>
      <w:numFmt w:val="lowerLetter"/>
      <w:lvlText w:val="%5."/>
      <w:lvlJc w:val="left"/>
      <w:pPr>
        <w:ind w:left="4280" w:hanging="360"/>
      </w:pPr>
    </w:lvl>
    <w:lvl w:ilvl="5" w:tplc="08B2E410">
      <w:start w:val="1"/>
      <w:numFmt w:val="lowerRoman"/>
      <w:lvlText w:val="%6."/>
      <w:lvlJc w:val="right"/>
      <w:pPr>
        <w:ind w:left="5000" w:hanging="360"/>
      </w:pPr>
    </w:lvl>
    <w:lvl w:ilvl="6" w:tplc="BBEA9FFE">
      <w:start w:val="1"/>
      <w:numFmt w:val="decimal"/>
      <w:lvlText w:val="%7."/>
      <w:lvlJc w:val="left"/>
      <w:pPr>
        <w:ind w:left="5720" w:hanging="360"/>
      </w:pPr>
    </w:lvl>
    <w:lvl w:ilvl="7" w:tplc="85EA0342">
      <w:start w:val="1"/>
      <w:numFmt w:val="lowerLetter"/>
      <w:lvlText w:val="%8."/>
      <w:lvlJc w:val="left"/>
      <w:pPr>
        <w:ind w:left="6440" w:hanging="360"/>
      </w:pPr>
    </w:lvl>
    <w:lvl w:ilvl="8" w:tplc="698CA7CA">
      <w:start w:val="1"/>
      <w:numFmt w:val="lowerRoman"/>
      <w:lvlText w:val="%9."/>
      <w:lvlJc w:val="right"/>
      <w:pPr>
        <w:ind w:left="7160" w:hanging="360"/>
      </w:pPr>
    </w:lvl>
  </w:abstractNum>
  <w:abstractNum w:abstractNumId="2" w15:restartNumberingAfterBreak="0">
    <w:nsid w:val="359729EB"/>
    <w:multiLevelType w:val="multilevel"/>
    <w:tmpl w:val="C652E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27D3"/>
    <w:multiLevelType w:val="hybridMultilevel"/>
    <w:tmpl w:val="17E03572"/>
    <w:lvl w:ilvl="0" w:tplc="A2B20B30">
      <w:start w:val="1"/>
      <w:numFmt w:val="bullet"/>
      <w:lvlText w:val="-"/>
      <w:lvlJc w:val="left"/>
      <w:pPr>
        <w:ind w:left="1174" w:hanging="360"/>
      </w:pPr>
      <w:rPr>
        <w:rFonts w:ascii="Calibri" w:hAnsi="Calibri"/>
      </w:rPr>
    </w:lvl>
    <w:lvl w:ilvl="1" w:tplc="8CBEB830">
      <w:start w:val="1"/>
      <w:numFmt w:val="bullet"/>
      <w:lvlText w:val="o"/>
      <w:lvlJc w:val="left"/>
      <w:pPr>
        <w:ind w:left="1893" w:hanging="360"/>
      </w:pPr>
      <w:rPr>
        <w:rFonts w:ascii="Courier New" w:hAnsi="Courier New"/>
      </w:rPr>
    </w:lvl>
    <w:lvl w:ilvl="2" w:tplc="8ADE1000">
      <w:start w:val="1"/>
      <w:numFmt w:val="bullet"/>
      <w:lvlText w:val=""/>
      <w:lvlJc w:val="left"/>
      <w:pPr>
        <w:ind w:left="2613" w:hanging="360"/>
      </w:pPr>
      <w:rPr>
        <w:rFonts w:ascii="Wingdings" w:hAnsi="Wingdings"/>
      </w:rPr>
    </w:lvl>
    <w:lvl w:ilvl="3" w:tplc="173EEC72">
      <w:start w:val="1"/>
      <w:numFmt w:val="bullet"/>
      <w:lvlText w:val=""/>
      <w:lvlJc w:val="left"/>
      <w:pPr>
        <w:ind w:left="3333" w:hanging="360"/>
      </w:pPr>
      <w:rPr>
        <w:rFonts w:ascii="Symbol" w:hAnsi="Symbol"/>
      </w:rPr>
    </w:lvl>
    <w:lvl w:ilvl="4" w:tplc="72F803F0">
      <w:start w:val="1"/>
      <w:numFmt w:val="bullet"/>
      <w:lvlText w:val="o"/>
      <w:lvlJc w:val="left"/>
      <w:pPr>
        <w:ind w:left="4053" w:hanging="360"/>
      </w:pPr>
      <w:rPr>
        <w:rFonts w:ascii="Courier New" w:hAnsi="Courier New"/>
      </w:rPr>
    </w:lvl>
    <w:lvl w:ilvl="5" w:tplc="7BE0B262">
      <w:start w:val="1"/>
      <w:numFmt w:val="bullet"/>
      <w:lvlText w:val=""/>
      <w:lvlJc w:val="left"/>
      <w:pPr>
        <w:ind w:left="4773" w:hanging="360"/>
      </w:pPr>
      <w:rPr>
        <w:rFonts w:ascii="Wingdings" w:hAnsi="Wingdings"/>
      </w:rPr>
    </w:lvl>
    <w:lvl w:ilvl="6" w:tplc="10DAF3AC">
      <w:start w:val="1"/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 w:tplc="D87EE2DE">
      <w:start w:val="1"/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 w:tplc="F6968E3E">
      <w:start w:val="1"/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4" w15:restartNumberingAfterBreak="0">
    <w:nsid w:val="53121AD1"/>
    <w:multiLevelType w:val="hybridMultilevel"/>
    <w:tmpl w:val="FCD06910"/>
    <w:lvl w:ilvl="0" w:tplc="159420AE">
      <w:start w:val="1"/>
      <w:numFmt w:val="decimal"/>
      <w:lvlText w:val="%1."/>
      <w:lvlJc w:val="left"/>
      <w:pPr>
        <w:ind w:left="720" w:hanging="360"/>
      </w:pPr>
    </w:lvl>
    <w:lvl w:ilvl="1" w:tplc="195423EE">
      <w:start w:val="1"/>
      <w:numFmt w:val="lowerLetter"/>
      <w:lvlText w:val="%2."/>
      <w:lvlJc w:val="left"/>
      <w:pPr>
        <w:ind w:left="1440" w:hanging="360"/>
      </w:pPr>
    </w:lvl>
    <w:lvl w:ilvl="2" w:tplc="A35EBACA">
      <w:start w:val="1"/>
      <w:numFmt w:val="lowerRoman"/>
      <w:lvlText w:val="%3."/>
      <w:lvlJc w:val="right"/>
      <w:pPr>
        <w:ind w:left="2160" w:hanging="360"/>
      </w:pPr>
    </w:lvl>
    <w:lvl w:ilvl="3" w:tplc="64849958">
      <w:start w:val="1"/>
      <w:numFmt w:val="decimal"/>
      <w:lvlText w:val="%4."/>
      <w:lvlJc w:val="left"/>
      <w:pPr>
        <w:ind w:left="2880" w:hanging="360"/>
      </w:pPr>
    </w:lvl>
    <w:lvl w:ilvl="4" w:tplc="41C0BAA6">
      <w:start w:val="1"/>
      <w:numFmt w:val="lowerLetter"/>
      <w:lvlText w:val="%5."/>
      <w:lvlJc w:val="left"/>
      <w:pPr>
        <w:ind w:left="3600" w:hanging="360"/>
      </w:pPr>
    </w:lvl>
    <w:lvl w:ilvl="5" w:tplc="F6E07752">
      <w:start w:val="1"/>
      <w:numFmt w:val="lowerRoman"/>
      <w:lvlText w:val="%6."/>
      <w:lvlJc w:val="right"/>
      <w:pPr>
        <w:ind w:left="4320" w:hanging="360"/>
      </w:pPr>
    </w:lvl>
    <w:lvl w:ilvl="6" w:tplc="FDFE8B94">
      <w:start w:val="1"/>
      <w:numFmt w:val="decimal"/>
      <w:lvlText w:val="%7."/>
      <w:lvlJc w:val="left"/>
      <w:pPr>
        <w:ind w:left="5040" w:hanging="360"/>
      </w:pPr>
    </w:lvl>
    <w:lvl w:ilvl="7" w:tplc="533EF564">
      <w:start w:val="1"/>
      <w:numFmt w:val="lowerLetter"/>
      <w:lvlText w:val="%8."/>
      <w:lvlJc w:val="left"/>
      <w:pPr>
        <w:ind w:left="5760" w:hanging="360"/>
      </w:pPr>
    </w:lvl>
    <w:lvl w:ilvl="8" w:tplc="8B6880B0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06F1687"/>
    <w:multiLevelType w:val="hybridMultilevel"/>
    <w:tmpl w:val="9CD87F44"/>
    <w:lvl w:ilvl="0" w:tplc="BFBC1E8E">
      <w:start w:val="1"/>
      <w:numFmt w:val="decimal"/>
      <w:lvlText w:val="%1."/>
      <w:lvlJc w:val="left"/>
      <w:pPr>
        <w:ind w:left="1400" w:hanging="360"/>
      </w:pPr>
    </w:lvl>
    <w:lvl w:ilvl="1" w:tplc="B51EDD5E">
      <w:start w:val="1"/>
      <w:numFmt w:val="lowerLetter"/>
      <w:lvlText w:val="%2."/>
      <w:lvlJc w:val="left"/>
      <w:pPr>
        <w:ind w:left="2120" w:hanging="360"/>
      </w:pPr>
    </w:lvl>
    <w:lvl w:ilvl="2" w:tplc="E110D698">
      <w:start w:val="1"/>
      <w:numFmt w:val="lowerRoman"/>
      <w:lvlText w:val="%3."/>
      <w:lvlJc w:val="right"/>
      <w:pPr>
        <w:ind w:left="2840" w:hanging="360"/>
      </w:pPr>
    </w:lvl>
    <w:lvl w:ilvl="3" w:tplc="197AB2C0">
      <w:start w:val="1"/>
      <w:numFmt w:val="decimal"/>
      <w:lvlText w:val="%4."/>
      <w:lvlJc w:val="left"/>
      <w:pPr>
        <w:ind w:left="3560" w:hanging="360"/>
      </w:pPr>
    </w:lvl>
    <w:lvl w:ilvl="4" w:tplc="DC88DB14">
      <w:start w:val="1"/>
      <w:numFmt w:val="lowerLetter"/>
      <w:lvlText w:val="%5."/>
      <w:lvlJc w:val="left"/>
      <w:pPr>
        <w:ind w:left="4280" w:hanging="360"/>
      </w:pPr>
    </w:lvl>
    <w:lvl w:ilvl="5" w:tplc="13202E88">
      <w:start w:val="1"/>
      <w:numFmt w:val="lowerRoman"/>
      <w:lvlText w:val="%6."/>
      <w:lvlJc w:val="right"/>
      <w:pPr>
        <w:ind w:left="5000" w:hanging="360"/>
      </w:pPr>
    </w:lvl>
    <w:lvl w:ilvl="6" w:tplc="767A900E">
      <w:start w:val="1"/>
      <w:numFmt w:val="decimal"/>
      <w:lvlText w:val="%7."/>
      <w:lvlJc w:val="left"/>
      <w:pPr>
        <w:ind w:left="5720" w:hanging="360"/>
      </w:pPr>
    </w:lvl>
    <w:lvl w:ilvl="7" w:tplc="D568B634">
      <w:start w:val="1"/>
      <w:numFmt w:val="lowerLetter"/>
      <w:lvlText w:val="%8."/>
      <w:lvlJc w:val="left"/>
      <w:pPr>
        <w:ind w:left="6440" w:hanging="360"/>
      </w:pPr>
    </w:lvl>
    <w:lvl w:ilvl="8" w:tplc="7E3658DA">
      <w:start w:val="1"/>
      <w:numFmt w:val="lowerRoman"/>
      <w:lvlText w:val="%9."/>
      <w:lvlJc w:val="right"/>
      <w:pPr>
        <w:ind w:left="7160" w:hanging="360"/>
      </w:pPr>
    </w:lvl>
  </w:abstractNum>
  <w:abstractNum w:abstractNumId="6" w15:restartNumberingAfterBreak="0">
    <w:nsid w:val="7FE41F23"/>
    <w:multiLevelType w:val="hybridMultilevel"/>
    <w:tmpl w:val="633EDF2C"/>
    <w:lvl w:ilvl="0" w:tplc="3FE6C2C2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0CE0541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 w:tplc="DA466862">
      <w:start w:val="1"/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 w:tplc="DFB608BC">
      <w:start w:val="1"/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 w:tplc="913AEE58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 w:tplc="5F50F72C">
      <w:start w:val="1"/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 w:tplc="1B4214A0">
      <w:start w:val="1"/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 w:tplc="7EA6109C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 w:tplc="93B4F67C">
      <w:start w:val="1"/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0"/>
    <w:rsid w:val="0007738D"/>
    <w:rsid w:val="000A5FFB"/>
    <w:rsid w:val="00104AA9"/>
    <w:rsid w:val="00104FA8"/>
    <w:rsid w:val="001A7CE4"/>
    <w:rsid w:val="001F1BE5"/>
    <w:rsid w:val="002749FC"/>
    <w:rsid w:val="00276355"/>
    <w:rsid w:val="002904FF"/>
    <w:rsid w:val="0029679F"/>
    <w:rsid w:val="002B2644"/>
    <w:rsid w:val="00302355"/>
    <w:rsid w:val="003858ED"/>
    <w:rsid w:val="00397954"/>
    <w:rsid w:val="003E71F2"/>
    <w:rsid w:val="003F2931"/>
    <w:rsid w:val="0043063D"/>
    <w:rsid w:val="004370D5"/>
    <w:rsid w:val="004A2C16"/>
    <w:rsid w:val="004F607E"/>
    <w:rsid w:val="00586B30"/>
    <w:rsid w:val="005A1B60"/>
    <w:rsid w:val="005D0D20"/>
    <w:rsid w:val="00610FD4"/>
    <w:rsid w:val="00632BC6"/>
    <w:rsid w:val="00667860"/>
    <w:rsid w:val="00693793"/>
    <w:rsid w:val="006A0A96"/>
    <w:rsid w:val="006D5241"/>
    <w:rsid w:val="007008D5"/>
    <w:rsid w:val="00701C6C"/>
    <w:rsid w:val="00710121"/>
    <w:rsid w:val="0072325D"/>
    <w:rsid w:val="0073646A"/>
    <w:rsid w:val="00736E42"/>
    <w:rsid w:val="007457FE"/>
    <w:rsid w:val="00750FE0"/>
    <w:rsid w:val="00754711"/>
    <w:rsid w:val="00755034"/>
    <w:rsid w:val="00760D42"/>
    <w:rsid w:val="007A7898"/>
    <w:rsid w:val="007D7EC8"/>
    <w:rsid w:val="007E4D80"/>
    <w:rsid w:val="00847409"/>
    <w:rsid w:val="00851BAA"/>
    <w:rsid w:val="00877F3B"/>
    <w:rsid w:val="00887E65"/>
    <w:rsid w:val="008A22E8"/>
    <w:rsid w:val="008A4F1A"/>
    <w:rsid w:val="008C6FBB"/>
    <w:rsid w:val="008F437D"/>
    <w:rsid w:val="0092035F"/>
    <w:rsid w:val="00940C5B"/>
    <w:rsid w:val="009532D0"/>
    <w:rsid w:val="00971082"/>
    <w:rsid w:val="009C6B3B"/>
    <w:rsid w:val="009D6788"/>
    <w:rsid w:val="009F6530"/>
    <w:rsid w:val="00A15730"/>
    <w:rsid w:val="00A22E05"/>
    <w:rsid w:val="00A45DBF"/>
    <w:rsid w:val="00A5250C"/>
    <w:rsid w:val="00A61524"/>
    <w:rsid w:val="00A6369B"/>
    <w:rsid w:val="00A91E99"/>
    <w:rsid w:val="00A96A9D"/>
    <w:rsid w:val="00AD7D80"/>
    <w:rsid w:val="00AF7437"/>
    <w:rsid w:val="00B05B2F"/>
    <w:rsid w:val="00B341BA"/>
    <w:rsid w:val="00B848AF"/>
    <w:rsid w:val="00C416D3"/>
    <w:rsid w:val="00C55BD0"/>
    <w:rsid w:val="00C66234"/>
    <w:rsid w:val="00CA7FF8"/>
    <w:rsid w:val="00CB33D7"/>
    <w:rsid w:val="00CC3D27"/>
    <w:rsid w:val="00CE45C8"/>
    <w:rsid w:val="00CE567E"/>
    <w:rsid w:val="00CE5B50"/>
    <w:rsid w:val="00D57C17"/>
    <w:rsid w:val="00D71384"/>
    <w:rsid w:val="00D9576B"/>
    <w:rsid w:val="00DA30A0"/>
    <w:rsid w:val="00DC4455"/>
    <w:rsid w:val="00E240B8"/>
    <w:rsid w:val="00E65164"/>
    <w:rsid w:val="00E9712C"/>
    <w:rsid w:val="00EF4DCF"/>
    <w:rsid w:val="00F04008"/>
    <w:rsid w:val="00F409DE"/>
    <w:rsid w:val="00F42538"/>
    <w:rsid w:val="00F6570F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92D"/>
  <w15:docId w15:val="{4F662B53-9732-4A99-9B6E-9456B68D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A4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45DB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A45D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3">
    <w:name w:val="No Spacing"/>
    <w:uiPriority w:val="1"/>
    <w:qFormat/>
    <w:rsid w:val="00A45DBF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A45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A45D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A45DB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A45DB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A45D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A45D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A45D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A45D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A45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45DB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45DB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5DBF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5D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45DB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45DBF"/>
    <w:rPr>
      <w:i/>
      <w:iCs/>
    </w:rPr>
  </w:style>
  <w:style w:type="character" w:styleId="aa">
    <w:name w:val="Intense Emphasis"/>
    <w:basedOn w:val="a0"/>
    <w:uiPriority w:val="21"/>
    <w:qFormat/>
    <w:rsid w:val="00A45DBF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A45DB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45D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45D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5DB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5DBF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A45DBF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A45DBF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5DB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A45DBF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A45DB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A45DBF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A45DBF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A45DB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A45DBF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A45DBF"/>
    <w:rPr>
      <w:vertAlign w:val="superscript"/>
    </w:rPr>
  </w:style>
  <w:style w:type="character" w:styleId="af2">
    <w:name w:val="Hyperlink"/>
    <w:basedOn w:val="a0"/>
    <w:uiPriority w:val="99"/>
    <w:unhideWhenUsed/>
    <w:rsid w:val="00A45DBF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A45DB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A45DB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A45DBF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A45DBF"/>
  </w:style>
  <w:style w:type="paragraph" w:customStyle="1" w:styleId="15">
    <w:name w:val="Нижний колонтитул1"/>
    <w:basedOn w:val="a"/>
    <w:link w:val="FooterChar"/>
    <w:uiPriority w:val="99"/>
    <w:unhideWhenUsed/>
    <w:rsid w:val="00A45DBF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A45DBF"/>
  </w:style>
  <w:style w:type="character" w:customStyle="1" w:styleId="af5">
    <w:name w:val="Верхний колонтитул Знак"/>
    <w:basedOn w:val="a0"/>
    <w:uiPriority w:val="99"/>
    <w:semiHidden/>
    <w:rsid w:val="00A45DBF"/>
  </w:style>
  <w:style w:type="character" w:customStyle="1" w:styleId="af6">
    <w:name w:val="Нижний колонтитул Знак"/>
    <w:basedOn w:val="a0"/>
    <w:uiPriority w:val="99"/>
    <w:rsid w:val="00A45DBF"/>
  </w:style>
  <w:style w:type="character" w:customStyle="1" w:styleId="TitleChar">
    <w:name w:val="Title Char"/>
    <w:basedOn w:val="a0"/>
    <w:uiPriority w:val="10"/>
    <w:rsid w:val="00A45DB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A45D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sid w:val="00A45DBF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sid w:val="00A45DBF"/>
    <w:rPr>
      <w:b/>
      <w:bCs/>
      <w:i/>
      <w:iCs/>
      <w:color w:val="4472C4" w:themeColor="accent1"/>
    </w:rPr>
  </w:style>
  <w:style w:type="character" w:customStyle="1" w:styleId="PlainTextChar">
    <w:name w:val="Plain Text Char"/>
    <w:basedOn w:val="a0"/>
    <w:uiPriority w:val="99"/>
    <w:rsid w:val="00A45DBF"/>
    <w:rPr>
      <w:rFonts w:ascii="Courier New" w:hAnsi="Courier New" w:cs="Courier New"/>
      <w:sz w:val="21"/>
      <w:szCs w:val="21"/>
    </w:rPr>
  </w:style>
  <w:style w:type="paragraph" w:customStyle="1" w:styleId="ConsPlusNonformat">
    <w:name w:val="ConsPlusNonformat"/>
    <w:rsid w:val="00A45DBF"/>
    <w:rPr>
      <w:rFonts w:ascii="Courier New" w:eastAsia="Arial" w:hAnsi="Courier New" w:cs="Courier New"/>
      <w:lang w:eastAsia="ar-SA"/>
    </w:rPr>
  </w:style>
  <w:style w:type="paragraph" w:styleId="af7">
    <w:name w:val="header"/>
    <w:basedOn w:val="a"/>
    <w:link w:val="16"/>
    <w:uiPriority w:val="99"/>
    <w:semiHidden/>
    <w:unhideWhenUsed/>
    <w:rsid w:val="001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7"/>
    <w:uiPriority w:val="99"/>
    <w:semiHidden/>
    <w:rsid w:val="00104AA9"/>
  </w:style>
  <w:style w:type="paragraph" w:styleId="af8">
    <w:name w:val="footer"/>
    <w:basedOn w:val="a"/>
    <w:link w:val="17"/>
    <w:uiPriority w:val="99"/>
    <w:semiHidden/>
    <w:unhideWhenUsed/>
    <w:rsid w:val="001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8"/>
    <w:uiPriority w:val="99"/>
    <w:semiHidden/>
    <w:rsid w:val="00104AA9"/>
  </w:style>
  <w:style w:type="paragraph" w:styleId="af9">
    <w:name w:val="Balloon Text"/>
    <w:basedOn w:val="a"/>
    <w:link w:val="afa"/>
    <w:uiPriority w:val="99"/>
    <w:semiHidden/>
    <w:unhideWhenUsed/>
    <w:rsid w:val="00F0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qwer</cp:lastModifiedBy>
  <cp:revision>2</cp:revision>
  <cp:lastPrinted>2023-04-10T07:25:00Z</cp:lastPrinted>
  <dcterms:created xsi:type="dcterms:W3CDTF">2023-05-11T06:48:00Z</dcterms:created>
  <dcterms:modified xsi:type="dcterms:W3CDTF">2023-05-11T06:48:00Z</dcterms:modified>
</cp:coreProperties>
</file>